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A56DA" w14:textId="77777777" w:rsidR="00716FBA" w:rsidRDefault="00E44371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</w:t>
      </w:r>
    </w:p>
    <w:p w14:paraId="3F32E80D" w14:textId="77777777" w:rsidR="00716FBA" w:rsidRDefault="00E44371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</w:t>
      </w:r>
    </w:p>
    <w:p w14:paraId="1EFD0222" w14:textId="77777777" w:rsidR="00716FBA" w:rsidRDefault="00E44371">
      <w:pPr>
        <w:spacing w:beforeAutospacing="1" w:afterAutospacing="1" w:line="240" w:lineRule="auto"/>
        <w:ind w:left="-150" w:hanging="4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SYLABUS PRZEDMIOTU</w:t>
      </w:r>
      <w:r w:rsidRPr="002532BE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</w:t>
      </w:r>
    </w:p>
    <w:tbl>
      <w:tblPr>
        <w:tblW w:w="9480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4994"/>
        <w:gridCol w:w="363"/>
        <w:gridCol w:w="2983"/>
      </w:tblGrid>
      <w:tr w:rsidR="00716FBA" w14:paraId="3BABF35C" w14:textId="77777777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789CC" w14:textId="77777777" w:rsidR="00716FBA" w:rsidRDefault="00716FB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E40D6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308A109C" w14:textId="15F26EF1" w:rsidR="00716FBA" w:rsidRPr="00FD299C" w:rsidRDefault="00E22CB3" w:rsidP="00164682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Verdana,Bold" w:hAnsi="Verdana"/>
                <w:b/>
                <w:bCs/>
                <w:sz w:val="20"/>
                <w:szCs w:val="20"/>
              </w:rPr>
            </w:pPr>
            <w:r w:rsidRPr="00E22CB3">
              <w:rPr>
                <w:rFonts w:ascii="Verdana" w:eastAsia="Verdana,Bold" w:hAnsi="Verdana"/>
                <w:b/>
                <w:bCs/>
                <w:sz w:val="20"/>
                <w:szCs w:val="20"/>
              </w:rPr>
              <w:t>Ćwiczenia z gram</w:t>
            </w:r>
            <w:r w:rsidR="009B52A4">
              <w:rPr>
                <w:rFonts w:ascii="Verdana" w:eastAsia="Verdana,Bold" w:hAnsi="Verdana"/>
                <w:b/>
                <w:bCs/>
                <w:sz w:val="20"/>
                <w:szCs w:val="20"/>
              </w:rPr>
              <w:t>atyki i stylistyki języka hindi</w:t>
            </w:r>
            <w:r w:rsidR="00197854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 </w:t>
            </w:r>
            <w:r w:rsidR="00FD299C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/ </w:t>
            </w:r>
            <w:r w:rsidR="00106F8E">
              <w:rPr>
                <w:rFonts w:ascii="Verdana" w:eastAsia="Verdana,Bold" w:hAnsi="Verdana"/>
                <w:b/>
                <w:bCs/>
                <w:sz w:val="20"/>
                <w:szCs w:val="20"/>
              </w:rPr>
              <w:t>Hindi Grammar and Stylistics</w:t>
            </w:r>
            <w:r w:rsidR="00506513" w:rsidRPr="00506513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16FBA" w14:paraId="69BFA3B3" w14:textId="77777777">
        <w:trPr>
          <w:trHeight w:val="941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3DD39" w14:textId="77777777" w:rsidR="00716FBA" w:rsidRDefault="00716FB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EDD76" w14:textId="77777777" w:rsidR="00716FBA" w:rsidRDefault="00E44371" w:rsidP="00067E4F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3B9BF981" w14:textId="43CCB427" w:rsidR="00067E4F" w:rsidRPr="00067E4F" w:rsidRDefault="00E22CB3" w:rsidP="00067E4F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</w:t>
            </w:r>
            <w:r w:rsidR="00067E4F" w:rsidRPr="00067E4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oznawstwo</w:t>
            </w:r>
          </w:p>
        </w:tc>
      </w:tr>
      <w:tr w:rsidR="00716FBA" w14:paraId="41294086" w14:textId="77777777">
        <w:trPr>
          <w:trHeight w:val="95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8020F" w14:textId="77777777" w:rsidR="00716FBA" w:rsidRDefault="00716FB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3F935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7C2C0E30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język polski</w:t>
            </w:r>
          </w:p>
        </w:tc>
      </w:tr>
      <w:tr w:rsidR="00716FBA" w14:paraId="1B931AC3" w14:textId="77777777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D2813" w14:textId="77777777" w:rsidR="00716FBA" w:rsidRDefault="00716FB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7411C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3529B1B4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Verdana,Bold" w:hAnsi="Verdana"/>
                <w:b/>
                <w:bCs/>
                <w:sz w:val="20"/>
                <w:szCs w:val="20"/>
              </w:rPr>
              <w:t>Instytut Studiów Klasycznych, Śródziemnomorskich i Orientalnych</w:t>
            </w:r>
          </w:p>
        </w:tc>
      </w:tr>
      <w:tr w:rsidR="00716FBA" w14:paraId="2E2D0B75" w14:textId="77777777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6728B" w14:textId="77777777" w:rsidR="00716FBA" w:rsidRDefault="00716FB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F1EE" w14:textId="285DDD8F" w:rsidR="00716FBA" w:rsidRPr="007D69A3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</w:tc>
      </w:tr>
      <w:tr w:rsidR="00716FBA" w14:paraId="7833CAC7" w14:textId="77777777">
        <w:trPr>
          <w:trHeight w:val="95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D52BC" w14:textId="77777777" w:rsidR="00716FBA" w:rsidRDefault="00716FB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BB7DC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FC94A4A" w14:textId="69D4416D" w:rsidR="00716FBA" w:rsidRDefault="003A238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 wyboru</w:t>
            </w:r>
          </w:p>
        </w:tc>
      </w:tr>
      <w:tr w:rsidR="00716FBA" w14:paraId="6975797D" w14:textId="77777777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72296" w14:textId="77777777" w:rsidR="00716FBA" w:rsidRDefault="00716FB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6BCB8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</w:t>
            </w:r>
          </w:p>
          <w:p w14:paraId="28B2ABCC" w14:textId="5587BA03" w:rsidR="00716FBA" w:rsidRPr="00AD7714" w:rsidRDefault="00AD7714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7714">
              <w:rPr>
                <w:rFonts w:ascii="Verdana" w:hAnsi="Verdana"/>
                <w:b/>
                <w:bCs/>
                <w:sz w:val="20"/>
                <w:szCs w:val="20"/>
              </w:rPr>
              <w:t>Filologia indyjska</w:t>
            </w:r>
          </w:p>
        </w:tc>
      </w:tr>
      <w:tr w:rsidR="00716FBA" w14:paraId="1BAE7F30" w14:textId="77777777">
        <w:trPr>
          <w:trHeight w:val="80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29C15" w14:textId="77777777" w:rsidR="00716FBA" w:rsidRDefault="00716FB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AAC24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3DACB1B" w14:textId="5B3FD9F1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I</w:t>
            </w:r>
            <w:r w:rsidR="005F313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 xml:space="preserve"> stopień</w:t>
            </w:r>
          </w:p>
        </w:tc>
      </w:tr>
      <w:tr w:rsidR="00716FBA" w14:paraId="03C2DFBA" w14:textId="77777777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06A5" w14:textId="77777777" w:rsidR="00716FBA" w:rsidRDefault="00716FB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58FE1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5CFD7D75" w14:textId="19DEFC62" w:rsidR="00716FBA" w:rsidRDefault="005F313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18181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716FBA" w14:paraId="74118DE8" w14:textId="77777777">
        <w:trPr>
          <w:trHeight w:val="85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D9D76" w14:textId="77777777" w:rsidR="00716FBA" w:rsidRDefault="00716FB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EAF3B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52752B78" w14:textId="30BE04F3" w:rsidR="00716FBA" w:rsidRDefault="00164682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letni</w:t>
            </w:r>
          </w:p>
        </w:tc>
      </w:tr>
      <w:tr w:rsidR="00716FBA" w14:paraId="23E1C05D" w14:textId="77777777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DEC06" w14:textId="77777777" w:rsidR="00716FBA" w:rsidRDefault="00716FB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48E00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</w:t>
            </w:r>
          </w:p>
          <w:p w14:paraId="3FF7E38F" w14:textId="02334CAD" w:rsidR="00716FBA" w:rsidRDefault="00E22CB3" w:rsidP="00E22CB3">
            <w:pPr>
              <w:pStyle w:val="Bezodstpw"/>
              <w:widowControl w:val="0"/>
              <w:rPr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Ćwiczenia</w:t>
            </w:r>
            <w:r w:rsidR="003A2386">
              <w:rPr>
                <w:rFonts w:ascii="Verdana" w:hAnsi="Verdana"/>
                <w:b/>
                <w:sz w:val="20"/>
                <w:szCs w:val="20"/>
                <w:lang w:eastAsia="pl-PL"/>
              </w:rPr>
              <w:t>,</w:t>
            </w:r>
            <w:r w:rsidR="00E44371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716FBA" w14:paraId="78D6025C" w14:textId="77777777">
        <w:trPr>
          <w:trHeight w:val="7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D7A57" w14:textId="77777777" w:rsidR="00716FBA" w:rsidRDefault="00716FB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B2B2F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</w:t>
            </w:r>
          </w:p>
          <w:p w14:paraId="646459CD" w14:textId="1B2829E6" w:rsidR="00716FBA" w:rsidRPr="00E22CB3" w:rsidRDefault="009B52A4" w:rsidP="0016468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Znajomość języka hindi na poziomie zaawansowanym (B2).</w:t>
            </w:r>
          </w:p>
        </w:tc>
      </w:tr>
      <w:tr w:rsidR="00716FBA" w14:paraId="6B5119FA" w14:textId="77777777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5820D" w14:textId="77777777" w:rsidR="00716FBA" w:rsidRDefault="00716FB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B05AA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14:paraId="12E80D40" w14:textId="7A65D1CC" w:rsidR="00716FBA" w:rsidRPr="00AD7714" w:rsidRDefault="00164682" w:rsidP="00164682">
            <w:pPr>
              <w:widowControl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Doskonalenie</w:t>
            </w:r>
            <w:r w:rsidR="00E22CB3" w:rsidRPr="00E22CB3">
              <w:rPr>
                <w:rFonts w:ascii="Verdana" w:hAnsi="Verdana"/>
                <w:b/>
                <w:bCs/>
                <w:sz w:val="20"/>
                <w:szCs w:val="20"/>
              </w:rPr>
              <w:t xml:space="preserve"> wiadomości z zakresu gra</w:t>
            </w:r>
            <w:r w:rsidR="00E22CB3">
              <w:rPr>
                <w:rFonts w:ascii="Verdana" w:hAnsi="Verdana"/>
                <w:b/>
                <w:bCs/>
                <w:sz w:val="20"/>
                <w:szCs w:val="20"/>
              </w:rPr>
              <w:t xml:space="preserve">matyki i stylistyki języka hindi.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Utrwalenie</w:t>
            </w:r>
            <w:r w:rsidR="0018181B">
              <w:rPr>
                <w:rFonts w:ascii="Verdana" w:hAnsi="Verdana"/>
                <w:b/>
                <w:bCs/>
                <w:sz w:val="20"/>
                <w:szCs w:val="20"/>
              </w:rPr>
              <w:t xml:space="preserve"> struktur frazeologicznych i wyrażeń idiomatycznych</w:t>
            </w:r>
            <w:r w:rsidR="00E22CB3">
              <w:rPr>
                <w:rFonts w:ascii="Verdana" w:hAnsi="Verdana"/>
                <w:b/>
                <w:bCs/>
                <w:sz w:val="20"/>
                <w:szCs w:val="20"/>
              </w:rPr>
              <w:t xml:space="preserve"> w </w:t>
            </w:r>
            <w:r w:rsidR="00E22CB3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oparciu o teksty pisane i mówione.</w:t>
            </w:r>
          </w:p>
        </w:tc>
      </w:tr>
      <w:tr w:rsidR="00716FBA" w14:paraId="2C51C2CF" w14:textId="77777777">
        <w:trPr>
          <w:trHeight w:val="3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E81D6" w14:textId="77777777" w:rsidR="00716FBA" w:rsidRDefault="00E44371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7A584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</w:p>
          <w:p w14:paraId="57858A53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</w:t>
            </w:r>
          </w:p>
          <w:p w14:paraId="57C83CAE" w14:textId="77777777" w:rsidR="00E22CB3" w:rsidRDefault="00E22CB3" w:rsidP="003A2386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3194AA6" w14:textId="2AF8CB7C" w:rsidR="00E22CB3" w:rsidRPr="00E22CB3" w:rsidRDefault="00E22CB3" w:rsidP="00CB153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1. </w:t>
            </w:r>
            <w:r w:rsidR="0016468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Utrwalenie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gramatyki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języka 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hindi </w:t>
            </w:r>
            <w:r w:rsidR="0018181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w zakresie frazeologii 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na poziomie zaawansowanym; 2.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poprawne wykorzystywani</w:t>
            </w:r>
            <w:r w:rsidR="00CB153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bookmarkStart w:id="0" w:name="_GoBack"/>
            <w:bookmarkEnd w:id="0"/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struktur i wyraż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ń idiomatycznych; 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3. 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czytanie, tłumaczenie </w:t>
            </w:r>
            <w:r w:rsidR="004F32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  <w:r w:rsidR="0016468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pogłębiona </w:t>
            </w:r>
            <w:r w:rsidR="004F32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analiza 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tekstów literackich o różnych rejestrach stylistycznych i gatunkowych na poziomie zaawansowanym; </w:t>
            </w:r>
            <w:r w:rsidR="004F32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16468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doskonalenie</w:t>
            </w:r>
            <w:r w:rsidR="0073026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umiejętności prowadzenia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konwersacji na poziomie zaawansowanym; 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6. 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pisanie zaawansowanych tekstów w hindi.</w:t>
            </w:r>
          </w:p>
        </w:tc>
      </w:tr>
      <w:tr w:rsidR="00716FBA" w14:paraId="73F4C12D" w14:textId="77777777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B4674" w14:textId="77777777" w:rsidR="00716FBA" w:rsidRDefault="00E44371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left="454"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AC660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785942D6" w14:textId="38AA409D" w:rsidR="00716FBA" w:rsidRDefault="00E44371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Student:</w:t>
            </w:r>
          </w:p>
          <w:p w14:paraId="50CD4EAC" w14:textId="77777777" w:rsidR="00830912" w:rsidRDefault="00830912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C3A7796" w14:textId="0635AEA2" w:rsidR="00C86D4C" w:rsidRDefault="007D69A3" w:rsidP="00563215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E44371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0D3071">
              <w:rPr>
                <w:rFonts w:ascii="Verdana" w:hAnsi="Verdana"/>
                <w:b/>
                <w:sz w:val="20"/>
                <w:szCs w:val="20"/>
              </w:rPr>
              <w:t>zna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 wybran</w:t>
            </w:r>
            <w:r w:rsidR="000D3071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 element</w:t>
            </w:r>
            <w:r w:rsidR="000D3071">
              <w:rPr>
                <w:rFonts w:ascii="Verdana" w:hAnsi="Verdana"/>
                <w:b/>
                <w:sz w:val="20"/>
                <w:szCs w:val="20"/>
              </w:rPr>
              <w:t>y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 i zjawiska języka i literatury </w:t>
            </w:r>
            <w:r w:rsidR="000D3071">
              <w:rPr>
                <w:rFonts w:ascii="Verdana" w:hAnsi="Verdana"/>
                <w:b/>
                <w:sz w:val="20"/>
                <w:szCs w:val="20"/>
              </w:rPr>
              <w:t xml:space="preserve">hindi oraz 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>wybran</w:t>
            </w:r>
            <w:r w:rsidR="000D3071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 zagadnienia z dziejów życia kulturalnego i społecznego Indii</w:t>
            </w:r>
            <w:r w:rsidR="00830912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763ADDF1" w14:textId="77777777" w:rsidR="00830912" w:rsidRDefault="00830912" w:rsidP="00830912">
            <w:pPr>
              <w:widowControl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1F8C531D" w14:textId="09F28E2A" w:rsidR="00C86D4C" w:rsidRDefault="00563215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E44371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>ma umiejętności językowe w zakres</w:t>
            </w:r>
            <w:r w:rsidR="002B07A4">
              <w:rPr>
                <w:rFonts w:ascii="Verdana" w:hAnsi="Verdana"/>
                <w:b/>
                <w:sz w:val="20"/>
                <w:szCs w:val="20"/>
              </w:rPr>
              <w:t>ie języka hindi</w:t>
            </w:r>
            <w:r w:rsidR="000D3071">
              <w:rPr>
                <w:rFonts w:ascii="Verdana" w:hAnsi="Verdana"/>
                <w:b/>
                <w:sz w:val="20"/>
                <w:szCs w:val="20"/>
              </w:rPr>
              <w:t xml:space="preserve"> na poziomie </w:t>
            </w:r>
            <w:r w:rsidR="004A7EE1">
              <w:rPr>
                <w:rFonts w:ascii="Verdana" w:hAnsi="Verdana"/>
                <w:b/>
                <w:sz w:val="20"/>
                <w:szCs w:val="20"/>
              </w:rPr>
              <w:t>C1</w:t>
            </w:r>
            <w:r w:rsidR="000D3071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7C5D1A63" w14:textId="77777777" w:rsidR="00830912" w:rsidRDefault="00830912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5632D29" w14:textId="2DCB100C" w:rsidR="002B07A4" w:rsidRDefault="00563215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2B07A4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D8643B">
              <w:rPr>
                <w:rFonts w:ascii="Verdana" w:hAnsi="Verdana"/>
                <w:b/>
                <w:sz w:val="20"/>
                <w:szCs w:val="20"/>
              </w:rPr>
              <w:t>analizuje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 zjawisk</w:t>
            </w:r>
            <w:r w:rsidR="00D8643B">
              <w:rPr>
                <w:rFonts w:ascii="Verdana" w:hAnsi="Verdana"/>
                <w:b/>
                <w:sz w:val="20"/>
                <w:szCs w:val="20"/>
              </w:rPr>
              <w:t>a językowych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 odwołując się do konkretnych metod opisu </w:t>
            </w:r>
            <w:r w:rsidR="00D8643B">
              <w:rPr>
                <w:rFonts w:ascii="Verdana" w:hAnsi="Verdana"/>
                <w:b/>
                <w:sz w:val="20"/>
                <w:szCs w:val="20"/>
              </w:rPr>
              <w:t>hindi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 i używając terminologii stosowanej w </w:t>
            </w:r>
            <w:r w:rsidR="00D8643B">
              <w:rPr>
                <w:rFonts w:ascii="Verdana" w:hAnsi="Verdana"/>
                <w:b/>
                <w:sz w:val="20"/>
                <w:szCs w:val="20"/>
              </w:rPr>
              <w:t>hindi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 oraz w języku polskim</w:t>
            </w:r>
            <w:r w:rsidR="002B07A4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08F7AC98" w14:textId="77777777" w:rsidR="00830912" w:rsidRDefault="00830912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8FF78DF" w14:textId="06202EFB" w:rsidR="00063DD1" w:rsidRPr="00B1049A" w:rsidRDefault="00563215" w:rsidP="00D8643B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E44371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D8643B">
              <w:rPr>
                <w:rFonts w:ascii="Verdana" w:hAnsi="Verdana"/>
                <w:b/>
                <w:sz w:val="20"/>
                <w:szCs w:val="20"/>
              </w:rPr>
              <w:t>krytycznie ocenia posiadaną wiedzę</w:t>
            </w:r>
            <w:r w:rsidR="00C86D4C" w:rsidRPr="00C86D4C">
              <w:rPr>
                <w:rFonts w:ascii="Verdana" w:hAnsi="Verdana"/>
                <w:b/>
                <w:sz w:val="20"/>
                <w:szCs w:val="20"/>
              </w:rPr>
              <w:t xml:space="preserve"> i odbieran</w:t>
            </w:r>
            <w:r w:rsidR="00D8643B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C86D4C" w:rsidRPr="00C86D4C">
              <w:rPr>
                <w:rFonts w:ascii="Verdana" w:hAnsi="Verdana"/>
                <w:b/>
                <w:sz w:val="20"/>
                <w:szCs w:val="20"/>
              </w:rPr>
              <w:t xml:space="preserve"> treści; uznaje znaczenie wiedzy w rozwiązywaniu problemów poznawczych i praktycznych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AD917" w14:textId="77777777" w:rsidR="00830912" w:rsidRDefault="00E44371" w:rsidP="0083091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</w:t>
            </w:r>
            <w:r w:rsidR="007D69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9CFCC90" w14:textId="77777777" w:rsidR="002B07A4" w:rsidRDefault="002B07A4" w:rsidP="002B07A4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58B01A20" w14:textId="77777777" w:rsidR="002B07A4" w:rsidRDefault="002B07A4" w:rsidP="002B07A4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524199D5" w14:textId="77777777" w:rsidR="000D3071" w:rsidRDefault="000D3071" w:rsidP="002B07A4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6F0AEEFA" w14:textId="5646EBC5" w:rsidR="00E935F5" w:rsidRPr="007D69A3" w:rsidRDefault="00E44371" w:rsidP="002B07A4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K_W0</w:t>
            </w:r>
            <w:r w:rsidR="002B07A4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3</w:t>
            </w:r>
          </w:p>
          <w:p w14:paraId="1260CFFE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27180C41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69055CC2" w14:textId="77777777" w:rsidR="002B07A4" w:rsidRDefault="002B07A4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1E286B2E" w14:textId="09B8E9FA" w:rsidR="00E935F5" w:rsidRDefault="00E44371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K_U0</w:t>
            </w:r>
            <w:r w:rsidR="002B07A4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1</w:t>
            </w:r>
          </w:p>
          <w:p w14:paraId="3301C03F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6538F78B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48E566E7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72C57F5E" w14:textId="23C38A86" w:rsidR="00275FC7" w:rsidRDefault="00E44371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</w:t>
            </w:r>
            <w:r w:rsidR="002B07A4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0</w:t>
            </w:r>
            <w:r w:rsidR="00275FC7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5</w:t>
            </w:r>
          </w:p>
          <w:p w14:paraId="7F9C3D02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27DD806C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77946B19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38CEBF87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1C4E589D" w14:textId="1F64306C" w:rsidR="00830912" w:rsidRDefault="00E44371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K_K01</w:t>
            </w:r>
          </w:p>
          <w:p w14:paraId="1FF0CCFD" w14:textId="47E85CD4" w:rsidR="00716FBA" w:rsidRDefault="00716FBA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</w:tc>
      </w:tr>
      <w:tr w:rsidR="00716FBA" w:rsidRPr="006F4C1B" w14:paraId="037E1856" w14:textId="77777777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3CF31" w14:textId="51793806" w:rsidR="00716FBA" w:rsidRDefault="00716FBA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03763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356F1DC2" w14:textId="003340FF" w:rsidR="006F4C1B" w:rsidRPr="006F4C1B" w:rsidRDefault="006F4C1B" w:rsidP="006F4C1B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  <w:lang w:val="nb-NO"/>
              </w:rPr>
            </w:pPr>
            <w:r w:rsidRPr="006F4C1B">
              <w:rPr>
                <w:rFonts w:ascii="Verdana" w:eastAsia="Verdana,Bold" w:hAnsi="Verdana"/>
                <w:b/>
                <w:bCs/>
                <w:sz w:val="20"/>
                <w:szCs w:val="20"/>
                <w:lang w:val="nb-NO"/>
              </w:rPr>
              <w:t xml:space="preserve">D. Stasik, </w:t>
            </w:r>
            <w:r w:rsidRPr="006F4C1B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nb-NO"/>
              </w:rPr>
              <w:t>Język hindi II</w:t>
            </w:r>
            <w:r w:rsidRPr="006F4C1B">
              <w:rPr>
                <w:rFonts w:ascii="Verdana" w:eastAsia="Verdana,Bold" w:hAnsi="Verdana"/>
                <w:b/>
                <w:bCs/>
                <w:sz w:val="20"/>
                <w:szCs w:val="20"/>
                <w:lang w:val="nb-NO"/>
              </w:rPr>
              <w:t>, Dialog 2015.</w:t>
            </w:r>
          </w:p>
          <w:p w14:paraId="02D558D9" w14:textId="01D38021" w:rsidR="006F4C1B" w:rsidRDefault="006F4C1B" w:rsidP="006F4C1B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 w:rsidRPr="006F4C1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R.S. McGregor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</w:t>
            </w:r>
            <w:r w:rsidRPr="006F4C1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F4C1B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>The Oxford Hindi - English Dictionary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 Oxford University Press.</w:t>
            </w:r>
          </w:p>
          <w:p w14:paraId="29E733C7" w14:textId="704BEA6D" w:rsidR="004F3240" w:rsidRPr="004F3240" w:rsidRDefault="004F3240" w:rsidP="004F3240">
            <w:pPr>
              <w:pStyle w:val="NormalnyWeb"/>
              <w:spacing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R.S. McGregor, </w:t>
            </w: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The development of modern Hindi literature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, Canberra: The Australian National University 1981.</w:t>
            </w:r>
          </w:p>
          <w:p w14:paraId="2928F572" w14:textId="7F454C81" w:rsidR="00716FBA" w:rsidRDefault="006F4C1B" w:rsidP="006F4C1B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K. Kumar, </w:t>
            </w:r>
            <w:r w:rsidRPr="006F4C1B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Hindi for non-Hindi speaking people </w:t>
            </w:r>
            <w:r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>–</w:t>
            </w:r>
            <w:r w:rsidRPr="006F4C1B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 workbook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</w:t>
            </w:r>
            <w:r w:rsidRPr="006F4C1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Rupa K. Kumar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.</w:t>
            </w:r>
          </w:p>
          <w:p w14:paraId="757ACFAD" w14:textId="6EDC2DB3" w:rsidR="006F4C1B" w:rsidRPr="006F4C1B" w:rsidRDefault="006F4C1B" w:rsidP="006F4C1B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4745F">
              <w:rPr>
                <w:rFonts w:ascii="Verdana" w:hAnsi="Verdana"/>
                <w:b/>
                <w:bCs/>
                <w:sz w:val="20"/>
                <w:szCs w:val="20"/>
              </w:rPr>
              <w:t>Wybrane fragment</w:t>
            </w:r>
            <w:r w:rsidR="009B52A4">
              <w:rPr>
                <w:rFonts w:ascii="Verdana" w:hAnsi="Verdana"/>
                <w:b/>
                <w:bCs/>
                <w:sz w:val="20"/>
                <w:szCs w:val="20"/>
              </w:rPr>
              <w:t>y</w:t>
            </w:r>
            <w:r w:rsidRPr="00D4745F">
              <w:rPr>
                <w:rFonts w:ascii="Verdana" w:hAnsi="Verdana"/>
                <w:b/>
                <w:bCs/>
                <w:sz w:val="20"/>
                <w:szCs w:val="20"/>
              </w:rPr>
              <w:t xml:space="preserve"> utworów literackich.</w:t>
            </w:r>
          </w:p>
        </w:tc>
      </w:tr>
      <w:tr w:rsidR="00716FBA" w14:paraId="2CE53E63" w14:textId="77777777">
        <w:trPr>
          <w:trHeight w:val="6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851B8" w14:textId="77777777" w:rsidR="00716FBA" w:rsidRPr="006F4C1B" w:rsidRDefault="00716FBA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3B557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6F8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</w:t>
            </w:r>
          </w:p>
          <w:p w14:paraId="4E9B0D61" w14:textId="51C2779D" w:rsidR="00716FBA" w:rsidRPr="006F4C1B" w:rsidRDefault="00716FBA">
            <w:pPr>
              <w:pStyle w:val="Bezodstpw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43EA140" w14:textId="320745AA" w:rsidR="00716FBA" w:rsidRPr="006F4C1B" w:rsidRDefault="00E44371" w:rsidP="006F4C1B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 w:rsidRPr="006F4C1B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004350EA" w:rsidRPr="006F4C1B">
              <w:rPr>
                <w:rFonts w:ascii="Verdana" w:hAnsi="Verdana"/>
                <w:b/>
                <w:sz w:val="20"/>
                <w:szCs w:val="20"/>
              </w:rPr>
              <w:t>wypowiedź ustna,</w:t>
            </w:r>
            <w:r w:rsidR="00FB762C" w:rsidRPr="006F4C1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F4C1B">
              <w:rPr>
                <w:rFonts w:ascii="Verdana" w:hAnsi="Verdana"/>
                <w:b/>
                <w:sz w:val="20"/>
                <w:szCs w:val="20"/>
              </w:rPr>
              <w:t>[</w:t>
            </w:r>
            <w:r w:rsidR="00830912" w:rsidRPr="006F4C1B">
              <w:rPr>
                <w:rFonts w:ascii="Verdana" w:hAnsi="Verdana"/>
                <w:b/>
                <w:sz w:val="20"/>
                <w:szCs w:val="20"/>
              </w:rPr>
              <w:t>K_</w:t>
            </w:r>
            <w:r w:rsidR="006F4C1B" w:rsidRPr="006F4C1B">
              <w:rPr>
                <w:rFonts w:ascii="Verdana" w:hAnsi="Verdana"/>
                <w:b/>
                <w:sz w:val="20"/>
                <w:szCs w:val="20"/>
              </w:rPr>
              <w:t>U01</w:t>
            </w:r>
            <w:r w:rsidR="00830912" w:rsidRPr="006F4C1B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563215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K_U05, K_K01</w:t>
            </w:r>
            <w:r w:rsidR="004350EA" w:rsidRPr="006F4C1B">
              <w:rPr>
                <w:rFonts w:ascii="Verdana" w:hAnsi="Verdana"/>
                <w:b/>
                <w:sz w:val="20"/>
                <w:szCs w:val="20"/>
              </w:rPr>
              <w:t>]</w:t>
            </w:r>
          </w:p>
          <w:p w14:paraId="77314578" w14:textId="12851F98" w:rsidR="004350EA" w:rsidRDefault="004350EA" w:rsidP="006F4C1B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6F4C1B">
              <w:rPr>
                <w:rFonts w:ascii="Verdana" w:hAnsi="Verdana"/>
                <w:b/>
                <w:sz w:val="20"/>
                <w:szCs w:val="20"/>
              </w:rPr>
              <w:t>- sprawdzian pisemny (test)</w:t>
            </w:r>
            <w:r w:rsidR="00164682">
              <w:rPr>
                <w:rFonts w:ascii="Verdana" w:hAnsi="Verdana"/>
                <w:b/>
                <w:sz w:val="20"/>
                <w:szCs w:val="20"/>
              </w:rPr>
              <w:t>,</w:t>
            </w:r>
            <w:r w:rsidRPr="006F4C1B">
              <w:rPr>
                <w:rFonts w:ascii="Verdana" w:hAnsi="Verdana"/>
                <w:b/>
                <w:sz w:val="20"/>
                <w:szCs w:val="20"/>
              </w:rPr>
              <w:t xml:space="preserve"> [</w:t>
            </w:r>
            <w:r w:rsidR="006F4C1B" w:rsidRPr="006F4C1B">
              <w:rPr>
                <w:rFonts w:ascii="Verdana" w:hAnsi="Verdana"/>
                <w:b/>
                <w:sz w:val="20"/>
                <w:szCs w:val="20"/>
              </w:rPr>
              <w:t xml:space="preserve">K_W03, </w:t>
            </w:r>
            <w:r w:rsidR="00563215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K_U05, K_K01</w:t>
            </w:r>
            <w:r w:rsidRPr="006F4C1B">
              <w:rPr>
                <w:rFonts w:ascii="Verdana" w:hAnsi="Verdana"/>
                <w:b/>
                <w:sz w:val="20"/>
                <w:szCs w:val="20"/>
              </w:rPr>
              <w:t>]</w:t>
            </w:r>
          </w:p>
          <w:p w14:paraId="491B06EB" w14:textId="1819BC46" w:rsidR="00164682" w:rsidRPr="00FB762C" w:rsidRDefault="00164682" w:rsidP="00563215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 egzamin. [</w:t>
            </w:r>
            <w:r w:rsidRPr="006F4C1B">
              <w:rPr>
                <w:rFonts w:ascii="Verdana" w:hAnsi="Verdana"/>
                <w:b/>
                <w:sz w:val="20"/>
                <w:szCs w:val="20"/>
              </w:rPr>
              <w:t xml:space="preserve">K_W03, </w:t>
            </w:r>
            <w:r w:rsidRPr="006F4C1B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K_U05</w:t>
            </w:r>
            <w:r w:rsidR="00563215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, K_K01</w:t>
            </w:r>
            <w:r>
              <w:rPr>
                <w:rFonts w:ascii="Verdana" w:hAnsi="Verdana"/>
                <w:b/>
                <w:sz w:val="20"/>
                <w:szCs w:val="20"/>
              </w:rPr>
              <w:t>]</w:t>
            </w:r>
          </w:p>
        </w:tc>
      </w:tr>
      <w:tr w:rsidR="00716FBA" w14:paraId="5BD5476B" w14:textId="77777777">
        <w:trPr>
          <w:trHeight w:val="1831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72DB5" w14:textId="77777777" w:rsidR="00716FBA" w:rsidRDefault="00716FBA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17F79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4D443593" w14:textId="77777777" w:rsidR="00716FBA" w:rsidRDefault="00716FBA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34DF15CF" w14:textId="2B1EF303" w:rsidR="00716FBA" w:rsidRDefault="00E4437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- ciągła kontrola obecności,</w:t>
            </w:r>
          </w:p>
          <w:p w14:paraId="339CD3A3" w14:textId="3B165C1D" w:rsidR="00716FBA" w:rsidRDefault="00E4437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 w:rsidR="002C4326">
              <w:rPr>
                <w:rFonts w:ascii="Verdana" w:hAnsi="Verdana"/>
                <w:b/>
                <w:sz w:val="20"/>
                <w:szCs w:val="20"/>
                <w:lang w:eastAsia="pl-PL"/>
              </w:rPr>
              <w:t>zaliczony każdy z czterech sprawdzianów pisemnych (testów)</w:t>
            </w:r>
            <w:r w:rsidR="00164682">
              <w:rPr>
                <w:rFonts w:ascii="Verdana" w:hAnsi="Verdana"/>
                <w:b/>
                <w:sz w:val="20"/>
                <w:szCs w:val="20"/>
                <w:lang w:eastAsia="pl-PL"/>
              </w:rPr>
              <w:t>,</w:t>
            </w:r>
          </w:p>
          <w:p w14:paraId="63D8862C" w14:textId="0E9E2B91" w:rsidR="00164682" w:rsidRDefault="00164682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- egzamin.</w:t>
            </w:r>
          </w:p>
          <w:p w14:paraId="226FE8BC" w14:textId="77777777" w:rsidR="00FB762C" w:rsidRDefault="00FB762C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3A4049F1" w14:textId="64FA21FB" w:rsidR="00FB762C" w:rsidRDefault="00FB762C" w:rsidP="00FB762C">
            <w:pPr>
              <w:pStyle w:val="Bezodstpw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Sprawdzian</w:t>
            </w:r>
            <w:r w:rsidR="002C4326">
              <w:rPr>
                <w:rFonts w:ascii="Verdana" w:hAnsi="Verdana"/>
                <w:b/>
                <w:bCs/>
                <w:sz w:val="20"/>
                <w:szCs w:val="20"/>
              </w:rPr>
              <w:t>y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pisemn</w:t>
            </w:r>
            <w:r w:rsidR="002C4326">
              <w:rPr>
                <w:rFonts w:ascii="Verdana" w:hAnsi="Verdana"/>
                <w:b/>
                <w:bCs/>
                <w:sz w:val="20"/>
                <w:szCs w:val="20"/>
              </w:rPr>
              <w:t xml:space="preserve">e </w:t>
            </w:r>
            <w:r w:rsidR="00164682">
              <w:rPr>
                <w:rFonts w:ascii="Verdana" w:hAnsi="Verdana"/>
                <w:b/>
                <w:bCs/>
                <w:sz w:val="20"/>
                <w:szCs w:val="20"/>
              </w:rPr>
              <w:t xml:space="preserve">i egzamin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ocenian</w:t>
            </w:r>
            <w:r w:rsidR="000F3D1E"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0F3D1E">
              <w:rPr>
                <w:rFonts w:ascii="Verdana" w:hAnsi="Verdana"/>
                <w:b/>
                <w:bCs/>
                <w:sz w:val="20"/>
                <w:szCs w:val="20"/>
              </w:rPr>
              <w:t>są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według skali:</w:t>
            </w:r>
          </w:p>
          <w:p w14:paraId="4F616DA1" w14:textId="29F5BB0B" w:rsidR="00FB762C" w:rsidRDefault="00FB762C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Ocena bdb = uzyskanie co najmniej 9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% punktacji </w:t>
            </w:r>
          </w:p>
          <w:p w14:paraId="67B7937A" w14:textId="4EAD794B" w:rsidR="00FB762C" w:rsidRDefault="002C4326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lastRenderedPageBreak/>
              <w:t>Ocena db+ = uzyskanie 81</w:t>
            </w:r>
            <w:r w:rsidR="00FB762C">
              <w:rPr>
                <w:rFonts w:ascii="Verdana" w:hAnsi="Verdana" w:cs="Verdana"/>
                <w:b/>
                <w:sz w:val="20"/>
                <w:szCs w:val="20"/>
              </w:rPr>
              <w:t>%–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90</w:t>
            </w:r>
            <w:r w:rsidR="00FB762C">
              <w:rPr>
                <w:rFonts w:ascii="Verdana" w:hAnsi="Verdana" w:cs="Verdana"/>
                <w:b/>
                <w:sz w:val="20"/>
                <w:szCs w:val="20"/>
              </w:rPr>
              <w:t xml:space="preserve">% punktacji </w:t>
            </w:r>
          </w:p>
          <w:p w14:paraId="08A18EEF" w14:textId="4E9139F6" w:rsidR="00FB762C" w:rsidRDefault="00FB762C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Ocena db = uzyskanie 7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%–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80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% punktacji </w:t>
            </w:r>
          </w:p>
          <w:p w14:paraId="38F5119C" w14:textId="2C6A8B64" w:rsidR="00FB762C" w:rsidRDefault="00FB762C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Ocena dst+ = uzyskanie 6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%–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70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% punktacji </w:t>
            </w:r>
          </w:p>
          <w:p w14:paraId="2CB15CA6" w14:textId="63D3504E" w:rsidR="00FB762C" w:rsidRDefault="00FB762C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Ocena dst = uzyskanie 5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%–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60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% punktacji </w:t>
            </w:r>
          </w:p>
          <w:p w14:paraId="6AF67EE3" w14:textId="77777777" w:rsidR="00FB762C" w:rsidRDefault="00FB762C" w:rsidP="006F4C1B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Uzyskanie poniżej 50% skutkuje niezaliczeniem sprawdzianu.</w:t>
            </w:r>
          </w:p>
          <w:p w14:paraId="0D6EA91A" w14:textId="77777777" w:rsidR="00164682" w:rsidRDefault="00164682" w:rsidP="006F4C1B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6D547339" w14:textId="70D40601" w:rsidR="00164682" w:rsidRDefault="00164682" w:rsidP="006F4C1B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20% oceny końcowej stanowi średnia arytmetyczna z testów, a 80% ocena z egzaminu.</w:t>
            </w:r>
          </w:p>
        </w:tc>
      </w:tr>
      <w:tr w:rsidR="00716FBA" w14:paraId="58EB6AA7" w14:textId="77777777"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1BB80" w14:textId="04A02453" w:rsidR="00716FBA" w:rsidRDefault="00716FBA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2D8FE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</w:t>
            </w:r>
          </w:p>
        </w:tc>
      </w:tr>
      <w:tr w:rsidR="00716FBA" w14:paraId="6AB8FB70" w14:textId="77777777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677576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2262E" w14:textId="77777777" w:rsidR="00716FBA" w:rsidRDefault="00E4437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F8549" w14:textId="77777777" w:rsidR="00716FBA" w:rsidRDefault="00E4437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716FBA" w14:paraId="10F2865E" w14:textId="77777777">
        <w:trPr>
          <w:trHeight w:val="30"/>
        </w:trPr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2E12F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5BEAF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14:paraId="69012E04" w14:textId="2433EBA4" w:rsidR="00716FBA" w:rsidRPr="00830912" w:rsidRDefault="00E44371" w:rsidP="002C432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30912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- </w:t>
            </w:r>
            <w:r w:rsidR="002C4326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ćwiczenia: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58D58" w14:textId="77777777" w:rsidR="00830912" w:rsidRDefault="00830912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153442C7" w14:textId="1BB2FBB8" w:rsidR="00716FBA" w:rsidRDefault="002C4326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716FBA" w14:paraId="29004A2E" w14:textId="77777777">
        <w:trPr>
          <w:trHeight w:val="45"/>
        </w:trPr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96EDC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EB5EE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</w:t>
            </w:r>
          </w:p>
          <w:p w14:paraId="1F77B3CE" w14:textId="4E39B9E8" w:rsidR="002C4326" w:rsidRDefault="002C432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</w:t>
            </w:r>
          </w:p>
          <w:p w14:paraId="60DB2CA4" w14:textId="534C7062" w:rsidR="00164682" w:rsidRPr="00164682" w:rsidRDefault="002C432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zalecanej literatury:</w:t>
            </w:r>
          </w:p>
          <w:p w14:paraId="31298DF2" w14:textId="77777777" w:rsidR="00716FBA" w:rsidRDefault="00E44371" w:rsidP="002C432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</w:t>
            </w:r>
            <w:r w:rsidR="002C432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5025E4CC" w14:textId="3D619A4E" w:rsidR="00164682" w:rsidRDefault="00164682" w:rsidP="002C432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egzaminu: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91BB7" w14:textId="77777777" w:rsidR="00716FBA" w:rsidRDefault="00716FBA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3F579E86" w14:textId="77777777" w:rsidR="002C4326" w:rsidRDefault="002C4326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7B0C050D" w14:textId="37674F3C" w:rsidR="00063DD1" w:rsidRDefault="00164682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25</w:t>
            </w:r>
          </w:p>
          <w:p w14:paraId="6432238A" w14:textId="07C33E2F" w:rsidR="002C4326" w:rsidRDefault="00164682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4</w:t>
            </w:r>
            <w:r w:rsidR="002C4326">
              <w:rPr>
                <w:rFonts w:ascii="Verdana" w:hAnsi="Verdana"/>
                <w:b/>
                <w:sz w:val="20"/>
                <w:szCs w:val="20"/>
                <w:lang w:eastAsia="pl-PL"/>
              </w:rPr>
              <w:t>0</w:t>
            </w:r>
          </w:p>
          <w:p w14:paraId="64698936" w14:textId="7410C8B7" w:rsidR="00063DD1" w:rsidRDefault="00164682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3</w:t>
            </w:r>
            <w:r w:rsidR="002C4326">
              <w:rPr>
                <w:rFonts w:ascii="Verdana" w:hAnsi="Verdana"/>
                <w:b/>
                <w:sz w:val="20"/>
                <w:szCs w:val="20"/>
                <w:lang w:eastAsia="pl-PL"/>
              </w:rPr>
              <w:t>0</w:t>
            </w:r>
          </w:p>
          <w:p w14:paraId="7228F9B3" w14:textId="643AFA3C" w:rsidR="00164682" w:rsidRDefault="00164682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25</w:t>
            </w:r>
          </w:p>
        </w:tc>
      </w:tr>
      <w:tr w:rsidR="00716FBA" w14:paraId="132133BE" w14:textId="77777777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A8DD2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F7339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44BEA" w14:textId="0BE0264A" w:rsidR="00716FBA" w:rsidRDefault="002C4326" w:rsidP="00164682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</w:t>
            </w:r>
            <w:r w:rsidR="0016468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</w:t>
            </w:r>
            <w:r w:rsidR="00063DD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716FBA" w14:paraId="041EE483" w14:textId="77777777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CAAA81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C16B1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F59A4" w14:textId="76CB2604" w:rsidR="00716FBA" w:rsidRDefault="00164682" w:rsidP="00164682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</w:tbl>
    <w:p w14:paraId="303139B3" w14:textId="77777777" w:rsidR="00716FBA" w:rsidRDefault="00E44371" w:rsidP="006F4C1B">
      <w:pPr>
        <w:tabs>
          <w:tab w:val="left" w:pos="127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</w:t>
      </w:r>
    </w:p>
    <w:p w14:paraId="6B7F6623" w14:textId="77777777" w:rsidR="00716FBA" w:rsidRDefault="00E44371" w:rsidP="006F4C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</w:t>
      </w:r>
    </w:p>
    <w:p w14:paraId="117E2BF4" w14:textId="77777777" w:rsidR="00716FBA" w:rsidRDefault="00E44371" w:rsidP="006F4C1B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*niepotrzebne usunąć </w:t>
      </w:r>
    </w:p>
    <w:p w14:paraId="3068DE06" w14:textId="77777777" w:rsidR="00716FBA" w:rsidRDefault="00E44371" w:rsidP="006F4C1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17"/>
          <w:szCs w:val="17"/>
          <w:lang w:eastAsia="pl-PL"/>
        </w:rPr>
        <w:t>Tabelę należy wypełnić czcionką Verdana, wielkość min 9 max 10, interlinia 1; </w:t>
      </w:r>
    </w:p>
    <w:p w14:paraId="0689E4DE" w14:textId="77777777" w:rsidR="00716FBA" w:rsidRDefault="00716FBA"/>
    <w:sectPr w:rsidR="00716FBA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EAAC7" w14:textId="77777777" w:rsidR="00C748D0" w:rsidRDefault="00C748D0" w:rsidP="004F6D7A">
      <w:pPr>
        <w:spacing w:after="0" w:line="240" w:lineRule="auto"/>
      </w:pPr>
      <w:r>
        <w:separator/>
      </w:r>
    </w:p>
  </w:endnote>
  <w:endnote w:type="continuationSeparator" w:id="0">
    <w:p w14:paraId="4820DEEF" w14:textId="77777777" w:rsidR="00C748D0" w:rsidRDefault="00C748D0" w:rsidP="004F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E9A44" w14:textId="77777777" w:rsidR="00C748D0" w:rsidRDefault="00C748D0" w:rsidP="004F6D7A">
      <w:pPr>
        <w:spacing w:after="0" w:line="240" w:lineRule="auto"/>
      </w:pPr>
      <w:r>
        <w:separator/>
      </w:r>
    </w:p>
  </w:footnote>
  <w:footnote w:type="continuationSeparator" w:id="0">
    <w:p w14:paraId="5A84AB63" w14:textId="77777777" w:rsidR="00C748D0" w:rsidRDefault="00C748D0" w:rsidP="004F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29B"/>
    <w:multiLevelType w:val="multilevel"/>
    <w:tmpl w:val="F5BA85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203A2"/>
    <w:multiLevelType w:val="multilevel"/>
    <w:tmpl w:val="3C145C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E85"/>
    <w:multiLevelType w:val="multilevel"/>
    <w:tmpl w:val="1BBAF8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70DA9"/>
    <w:multiLevelType w:val="multilevel"/>
    <w:tmpl w:val="98D6EE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E5D39"/>
    <w:multiLevelType w:val="multilevel"/>
    <w:tmpl w:val="3A0ADD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A0E13"/>
    <w:multiLevelType w:val="multilevel"/>
    <w:tmpl w:val="1DD4B0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91096"/>
    <w:multiLevelType w:val="multilevel"/>
    <w:tmpl w:val="0F440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56FFB"/>
    <w:multiLevelType w:val="multilevel"/>
    <w:tmpl w:val="744AC2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6C16E6"/>
    <w:multiLevelType w:val="multilevel"/>
    <w:tmpl w:val="3A0429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A5F97"/>
    <w:multiLevelType w:val="multilevel"/>
    <w:tmpl w:val="DF7070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BA05EF"/>
    <w:multiLevelType w:val="multilevel"/>
    <w:tmpl w:val="9C666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B2B0B"/>
    <w:multiLevelType w:val="multilevel"/>
    <w:tmpl w:val="DA5EE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65E66F1"/>
    <w:multiLevelType w:val="multilevel"/>
    <w:tmpl w:val="047C67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1C5A25"/>
    <w:multiLevelType w:val="multilevel"/>
    <w:tmpl w:val="F93E6A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546B3"/>
    <w:multiLevelType w:val="multilevel"/>
    <w:tmpl w:val="142E76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12786"/>
    <w:multiLevelType w:val="multilevel"/>
    <w:tmpl w:val="15744A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DB5584"/>
    <w:multiLevelType w:val="multilevel"/>
    <w:tmpl w:val="BC9E9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C679A9"/>
    <w:multiLevelType w:val="multilevel"/>
    <w:tmpl w:val="35DE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F25B50"/>
    <w:multiLevelType w:val="multilevel"/>
    <w:tmpl w:val="90AC8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F274C"/>
    <w:multiLevelType w:val="multilevel"/>
    <w:tmpl w:val="B218B2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10"/>
  </w:num>
  <w:num w:numId="5">
    <w:abstractNumId w:val="2"/>
  </w:num>
  <w:num w:numId="6">
    <w:abstractNumId w:val="13"/>
  </w:num>
  <w:num w:numId="7">
    <w:abstractNumId w:val="6"/>
  </w:num>
  <w:num w:numId="8">
    <w:abstractNumId w:val="18"/>
  </w:num>
  <w:num w:numId="9">
    <w:abstractNumId w:val="9"/>
  </w:num>
  <w:num w:numId="10">
    <w:abstractNumId w:val="14"/>
  </w:num>
  <w:num w:numId="11">
    <w:abstractNumId w:val="12"/>
  </w:num>
  <w:num w:numId="12">
    <w:abstractNumId w:val="7"/>
  </w:num>
  <w:num w:numId="13">
    <w:abstractNumId w:val="0"/>
  </w:num>
  <w:num w:numId="14">
    <w:abstractNumId w:val="1"/>
  </w:num>
  <w:num w:numId="15">
    <w:abstractNumId w:val="3"/>
  </w:num>
  <w:num w:numId="16">
    <w:abstractNumId w:val="15"/>
  </w:num>
  <w:num w:numId="17">
    <w:abstractNumId w:val="8"/>
  </w:num>
  <w:num w:numId="18">
    <w:abstractNumId w:val="5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BA"/>
    <w:rsid w:val="00063DD1"/>
    <w:rsid w:val="00067E4F"/>
    <w:rsid w:val="000D3071"/>
    <w:rsid w:val="000E4743"/>
    <w:rsid w:val="000F3D1E"/>
    <w:rsid w:val="00106F8E"/>
    <w:rsid w:val="001471D9"/>
    <w:rsid w:val="00164682"/>
    <w:rsid w:val="0018181B"/>
    <w:rsid w:val="00197854"/>
    <w:rsid w:val="001F754C"/>
    <w:rsid w:val="00230E61"/>
    <w:rsid w:val="002532BE"/>
    <w:rsid w:val="00275FC7"/>
    <w:rsid w:val="002B07A4"/>
    <w:rsid w:val="002C4326"/>
    <w:rsid w:val="003A2386"/>
    <w:rsid w:val="004350EA"/>
    <w:rsid w:val="004A0D69"/>
    <w:rsid w:val="004A7EE1"/>
    <w:rsid w:val="004F3240"/>
    <w:rsid w:val="004F6D7A"/>
    <w:rsid w:val="00506513"/>
    <w:rsid w:val="00563215"/>
    <w:rsid w:val="005F3136"/>
    <w:rsid w:val="006F4C1B"/>
    <w:rsid w:val="00716FBA"/>
    <w:rsid w:val="0073026C"/>
    <w:rsid w:val="007841BD"/>
    <w:rsid w:val="007D69A3"/>
    <w:rsid w:val="00830912"/>
    <w:rsid w:val="00837F6E"/>
    <w:rsid w:val="008A6F90"/>
    <w:rsid w:val="009B52A4"/>
    <w:rsid w:val="009E457E"/>
    <w:rsid w:val="00A02FA2"/>
    <w:rsid w:val="00A37D7A"/>
    <w:rsid w:val="00AD48FE"/>
    <w:rsid w:val="00AD7714"/>
    <w:rsid w:val="00B070F7"/>
    <w:rsid w:val="00B1049A"/>
    <w:rsid w:val="00B80670"/>
    <w:rsid w:val="00BF3EFC"/>
    <w:rsid w:val="00C05CB3"/>
    <w:rsid w:val="00C748D0"/>
    <w:rsid w:val="00C86D4C"/>
    <w:rsid w:val="00CB153A"/>
    <w:rsid w:val="00D22CAC"/>
    <w:rsid w:val="00D70D07"/>
    <w:rsid w:val="00D8643B"/>
    <w:rsid w:val="00DB47F7"/>
    <w:rsid w:val="00E22CB3"/>
    <w:rsid w:val="00E33366"/>
    <w:rsid w:val="00E44371"/>
    <w:rsid w:val="00E92279"/>
    <w:rsid w:val="00E935F5"/>
    <w:rsid w:val="00FB762C"/>
    <w:rsid w:val="00F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8B82F8"/>
  <w15:docId w15:val="{CF595B68-8FE3-4EF2-BCDE-D0948D5D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D7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character" w:customStyle="1" w:styleId="note">
    <w:name w:val="note"/>
    <w:basedOn w:val="Domylnaczcionkaakapitu"/>
    <w:qFormat/>
    <w:rsid w:val="002F4B47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5604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162A4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wrtext">
    <w:name w:val="wrtext"/>
    <w:basedOn w:val="Domylnaczcionkaakapitu"/>
    <w:rsid w:val="00AD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6C8A-82CC-4F28-A28A-61AEC194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2022-04-21T14:17:00Z</dcterms:created>
  <dcterms:modified xsi:type="dcterms:W3CDTF">2022-04-21T14:17:00Z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