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9A8A" w14:textId="5EC31E59" w:rsidR="00D87F40" w:rsidRPr="00D87F40" w:rsidRDefault="00D87F40" w:rsidP="00FD3A4B">
      <w:pPr>
        <w:spacing w:after="0" w:line="240" w:lineRule="auto"/>
        <w:ind w:left="694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FD3A4B">
      <w:pPr>
        <w:spacing w:after="0" w:line="240" w:lineRule="auto"/>
        <w:ind w:left="694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FD3A4B">
      <w:pPr>
        <w:spacing w:after="0" w:line="240" w:lineRule="auto"/>
        <w:ind w:left="694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FD3A4B">
      <w:pPr>
        <w:spacing w:after="0" w:line="240" w:lineRule="auto"/>
        <w:ind w:left="694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65A749AB" w:rsidR="00D87F40" w:rsidRPr="00D87F40" w:rsidRDefault="00D87F40" w:rsidP="00BD3D9E">
      <w:pPr>
        <w:spacing w:before="100" w:beforeAutospacing="1" w:after="100" w:afterAutospacing="1" w:line="240" w:lineRule="auto"/>
        <w:ind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</w:t>
      </w:r>
      <w:r w:rsidR="0048460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 SYLABUS PRZEDMIOTU</w:t>
      </w:r>
      <w:r w:rsidR="00FD3A4B" w:rsidRPr="00597E11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="00FD3A4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</w:t>
      </w: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6114"/>
        <w:gridCol w:w="2861"/>
      </w:tblGrid>
      <w:tr w:rsidR="00D87F40" w:rsidRPr="00D87F40" w14:paraId="512BFDAD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3E31A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8CB66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724F353A" w:rsidR="00484606" w:rsidRPr="00620203" w:rsidRDefault="00484606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B10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 przekładowe z sanskrytu</w:t>
            </w:r>
            <w:r w:rsidR="00740F5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3</w:t>
            </w:r>
            <w:r w:rsidRPr="001B1040">
              <w:rPr>
                <w:rFonts w:ascii="Verdana" w:hAnsi="Verdana"/>
                <w:b/>
                <w:bCs/>
                <w:sz w:val="20"/>
                <w:szCs w:val="20"/>
              </w:rPr>
              <w:t xml:space="preserve"> /</w:t>
            </w:r>
            <w:r w:rsidR="00740F5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Translation Practice of</w:t>
            </w:r>
            <w:r w:rsidR="001B1040" w:rsidRPr="001B10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1B1040" w:rsidRPr="001B1040">
              <w:rPr>
                <w:rFonts w:ascii="Verdana" w:hAnsi="Verdana"/>
                <w:b/>
                <w:bCs/>
                <w:sz w:val="20"/>
                <w:szCs w:val="20"/>
              </w:rPr>
              <w:t xml:space="preserve">Sanskrit </w:t>
            </w:r>
            <w:r w:rsidR="00740F5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</w:tr>
      <w:tr w:rsidR="00D87F40" w:rsidRPr="00D87F40" w14:paraId="416C4A68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D87F40" w:rsidRDefault="00D87F40" w:rsidP="00BD3D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2EB74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211DECA3" w:rsidR="00484606" w:rsidRPr="00620203" w:rsidRDefault="00620203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202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D87F40" w:rsidRPr="00D87F40" w14:paraId="75094694" w14:textId="77777777" w:rsidTr="00BD3D9E">
        <w:trPr>
          <w:trHeight w:val="3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BD3D9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93119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0FBD41CF" w:rsidR="00484606" w:rsidRPr="00620203" w:rsidRDefault="00484606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202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J. polski</w:t>
            </w:r>
          </w:p>
        </w:tc>
      </w:tr>
      <w:tr w:rsidR="00D87F40" w:rsidRPr="00D87F40" w14:paraId="535F89DE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BD3D9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BC766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3B5330E5" w:rsidR="00DE7140" w:rsidRPr="00620203" w:rsidRDefault="00DE71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20203">
              <w:rPr>
                <w:rFonts w:ascii="Verdana" w:hAnsi="Verdana" w:cs="Verdana"/>
                <w:b/>
                <w:bCs/>
                <w:sz w:val="20"/>
                <w:szCs w:val="20"/>
              </w:rPr>
              <w:t>Instytut Studiów Klasycznych, Śródziemnomorskich i Orientalnych</w:t>
            </w:r>
          </w:p>
        </w:tc>
      </w:tr>
      <w:tr w:rsidR="00D87F40" w:rsidRPr="00D87F40" w14:paraId="488178BA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BD3D9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E3FC6" w14:textId="78A418A0" w:rsidR="00D87F40" w:rsidRP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D87F40" w:rsidRPr="00D87F40" w14:paraId="5A154C20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BD3D9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A6816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5457BEB3" w:rsidR="00DE7140" w:rsidRPr="00620203" w:rsidRDefault="00DE71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202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D87F40" w:rsidRPr="00D87F40" w14:paraId="44A1D2FF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BD3D9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E9FAC" w14:textId="3A09FCC7" w:rsidR="00D87F40" w:rsidRDefault="00484606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</w:t>
            </w:r>
          </w:p>
          <w:p w14:paraId="1F6D7157" w14:textId="34A4B304" w:rsidR="00484606" w:rsidRPr="00D87F40" w:rsidRDefault="00620203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093">
              <w:rPr>
                <w:rFonts w:ascii="Verdana" w:hAnsi="Verdana" w:cs="Verdana"/>
                <w:b/>
                <w:bCs/>
                <w:sz w:val="20"/>
                <w:szCs w:val="20"/>
              </w:rPr>
              <w:t>Filologia indyjska</w:t>
            </w:r>
          </w:p>
        </w:tc>
      </w:tr>
      <w:tr w:rsidR="00D87F40" w:rsidRPr="00D87F40" w14:paraId="1A9CD9C1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BD3D9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3AAB0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42E82B48" w:rsidR="00B00927" w:rsidRPr="00DF5AAB" w:rsidRDefault="00B00927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5A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D87F40" w:rsidRPr="00D87F40" w14:paraId="39C86593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BD3D9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D990B" w14:textId="73AD7C50" w:rsidR="00D87F40" w:rsidRDefault="00484606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 studiów </w:t>
            </w:r>
            <w:r w:rsidR="00D87F40"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650D46D6" w:rsidR="00484606" w:rsidRPr="00DF5AAB" w:rsidRDefault="00DF5AAB" w:rsidP="00DF5AA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5AAB"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  <w:r w:rsidR="002A24EA"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</w:p>
        </w:tc>
      </w:tr>
      <w:tr w:rsidR="00D87F40" w:rsidRPr="00D87F40" w14:paraId="687E4457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BD3D9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D88D5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164900DD" w:rsidR="00484606" w:rsidRPr="00DF5AAB" w:rsidRDefault="002A24EA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D87F40" w:rsidRPr="00D87F40" w14:paraId="15257991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BD3D9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F675D" w14:textId="4D1D5BD3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online) </w:t>
            </w:r>
          </w:p>
          <w:p w14:paraId="6F47160A" w14:textId="059699E1" w:rsidR="00DE7140" w:rsidRPr="00D87F40" w:rsidRDefault="00DF5AAB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0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godz.</w:t>
            </w:r>
          </w:p>
        </w:tc>
      </w:tr>
      <w:tr w:rsidR="00D87F40" w:rsidRPr="00D87F40" w14:paraId="3C19D0C8" w14:textId="77777777" w:rsidTr="00BD3D9E">
        <w:trPr>
          <w:trHeight w:val="7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D87F40" w:rsidRDefault="00D87F40" w:rsidP="00BD3D9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886AA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2E36DFB8" w:rsidR="00DE7140" w:rsidRPr="00DF5AAB" w:rsidRDefault="00DF5AAB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5A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Zaliczony przedmiot </w:t>
            </w:r>
            <w:r w:rsidRPr="00DF5AA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Ćwi</w:t>
            </w:r>
            <w:r w:rsidR="002A24EA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czenia przekładowe z sanskrytu 2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D87F40" w:rsidRPr="00D87F40" w14:paraId="2FA1A762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BD3D9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78A40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88489A8" w14:textId="787B8560" w:rsidR="00DE7140" w:rsidRPr="007D37F9" w:rsidRDefault="007D37F9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D37F9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D</w:t>
            </w:r>
            <w:r w:rsidR="00DE7140" w:rsidRPr="007D37F9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oskonalenie umiejętności tłumacze</w:t>
            </w:r>
            <w:r w:rsidR="002A24EA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nia i analizy oryginalnych, trudniejszych w porównaniu z tekstami tłumaczonymi na I roku,</w:t>
            </w:r>
            <w:r w:rsidR="00DE7140" w:rsidRPr="007D37F9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sanskryckich tekstów literackich. Pogłębianie znajomości gramatyki sanskryckiej oraz wzbogacanie zasobu słownictwa.</w:t>
            </w:r>
            <w:r w:rsidR="003F2EF3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Doskonalenie umiejętności sporządzania </w:t>
            </w:r>
            <w:r w:rsidR="0048261C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przekładu literackiego. </w:t>
            </w:r>
          </w:p>
        </w:tc>
      </w:tr>
      <w:tr w:rsidR="00D87F40" w:rsidRPr="00DE7140" w14:paraId="42A695CD" w14:textId="77777777" w:rsidTr="00BD3D9E">
        <w:trPr>
          <w:trHeight w:val="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BD3D9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E7140" w:rsidRDefault="00D87F40" w:rsidP="00BD3D9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E71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282A0846" w14:textId="50B18C37" w:rsidR="00DE7140" w:rsidRDefault="00B00927" w:rsidP="00BD3D9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1B10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realizowane w sposób tradycyjny</w:t>
            </w:r>
          </w:p>
          <w:p w14:paraId="465CF4A5" w14:textId="77777777" w:rsidR="003E31A4" w:rsidRPr="00DE7140" w:rsidRDefault="003E31A4" w:rsidP="00BD3D9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DE62F05" w14:textId="2FB6A43E" w:rsidR="00D87F40" w:rsidRPr="003E31A4" w:rsidRDefault="003E31A4" w:rsidP="006765A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E31A4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1. Dalsze pogłębianie znajomości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 gramatyki sanskrytu, </w:t>
            </w:r>
            <w:r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dalsze 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poszerzenie zasobu słownictwa oraz praktyczne wykorzystanie kompetencji językowych w procesie przekładu oryginalnego tekstu sanskryckiego; </w:t>
            </w:r>
            <w:r w:rsidRPr="003E31A4">
              <w:rPr>
                <w:rFonts w:ascii="Verdana" w:hAnsi="Verdana"/>
                <w:b/>
                <w:bCs/>
                <w:sz w:val="20"/>
                <w:szCs w:val="20"/>
              </w:rPr>
              <w:t>2.</w:t>
            </w:r>
            <w:r w:rsidR="002A24EA">
              <w:rPr>
                <w:rFonts w:ascii="Verdana" w:hAnsi="Verdana"/>
                <w:b/>
                <w:bCs/>
                <w:sz w:val="20"/>
                <w:szCs w:val="20"/>
              </w:rPr>
              <w:t xml:space="preserve"> omówienie</w:t>
            </w:r>
            <w:r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2A24EA">
              <w:rPr>
                <w:rFonts w:ascii="Verdana" w:hAnsi="Verdana"/>
                <w:b/>
                <w:bCs/>
                <w:sz w:val="20"/>
                <w:szCs w:val="20"/>
              </w:rPr>
              <w:t>twórczości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2A24EA">
              <w:rPr>
                <w:rFonts w:ascii="Verdana" w:hAnsi="Verdana"/>
                <w:b/>
                <w:bCs/>
                <w:sz w:val="20"/>
                <w:szCs w:val="20"/>
              </w:rPr>
              <w:t>autora wybranego do tłumaczenia tekstu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; </w:t>
            </w:r>
            <w:r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3. 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kontekst historyczno-literacki utworu; </w:t>
            </w:r>
            <w:r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4. 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styl i środki poetyckie danej epoki, tropy, figury; </w:t>
            </w:r>
            <w:r w:rsidRPr="003E31A4">
              <w:rPr>
                <w:rFonts w:ascii="Verdana" w:hAnsi="Verdana"/>
                <w:b/>
                <w:bCs/>
                <w:sz w:val="20"/>
                <w:szCs w:val="20"/>
              </w:rPr>
              <w:t>5. metra poetyckie, konstrukcje składniowe; 6.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 opracowania tłumaczonego utworu (wydania krytyczne, komentarze, monografie itp.)</w:t>
            </w:r>
            <w:r w:rsidR="002A24EA">
              <w:rPr>
                <w:rFonts w:ascii="Verdana" w:hAnsi="Verdana"/>
                <w:b/>
                <w:bCs/>
                <w:sz w:val="20"/>
                <w:szCs w:val="20"/>
              </w:rPr>
              <w:t>; 7. Dokonanie</w:t>
            </w:r>
            <w:r w:rsidR="006765A3">
              <w:rPr>
                <w:rFonts w:ascii="Verdana" w:hAnsi="Verdana"/>
                <w:b/>
                <w:bCs/>
                <w:sz w:val="20"/>
                <w:szCs w:val="20"/>
              </w:rPr>
              <w:t xml:space="preserve"> i</w:t>
            </w:r>
            <w:bookmarkStart w:id="0" w:name="_GoBack"/>
            <w:bookmarkEnd w:id="0"/>
            <w:r w:rsidR="002A24EA">
              <w:rPr>
                <w:rFonts w:ascii="Verdana" w:hAnsi="Verdana"/>
                <w:b/>
                <w:bCs/>
                <w:sz w:val="20"/>
                <w:szCs w:val="20"/>
              </w:rPr>
              <w:t xml:space="preserve"> przedstawienie własnego literackiego tłumaczenia tekstu przerabianego podczas zajęć – omówienie i porównanie (z innymi tłumaczeniami) dokonanego przekładu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0F3E7A" w:rsidRPr="00D87F40" w14:paraId="38D255F1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0F3E7A" w:rsidRPr="00D87F40" w:rsidRDefault="000F3E7A" w:rsidP="00BD3D9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9EEDA" w14:textId="77777777" w:rsidR="00691ACD" w:rsidRDefault="00691ACD" w:rsidP="00691AC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6AEF8F2E" w14:textId="77777777" w:rsidR="00327641" w:rsidRPr="003C66A3" w:rsidRDefault="00327641" w:rsidP="00327641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Student:  </w:t>
            </w:r>
          </w:p>
          <w:p w14:paraId="0354CC74" w14:textId="77777777" w:rsidR="00327641" w:rsidRPr="003C66A3" w:rsidRDefault="00327641" w:rsidP="00327641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734319D" w14:textId="77777777" w:rsidR="00327641" w:rsidRPr="003C66A3" w:rsidRDefault="00327641" w:rsidP="00327641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1.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ma pogłębioną, prowadzącą do specjalizacji, wiedzę szczegółową w zakresie wybranej tematyki dotyczącej języka, literatury i kultury obsz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aru 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>sanskrytu;</w:t>
            </w:r>
          </w:p>
          <w:p w14:paraId="58604C12" w14:textId="77777777" w:rsidR="00327641" w:rsidRPr="003C66A3" w:rsidRDefault="00327641" w:rsidP="00327641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2.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ma umiejętności językowe w zakresie sanskrytu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na poziomie zaawansowanym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>, zgodne z obiektywnie określonymi wymaganiami;</w:t>
            </w:r>
          </w:p>
          <w:p w14:paraId="01533EF0" w14:textId="77777777" w:rsidR="00327641" w:rsidRPr="003C66A3" w:rsidRDefault="00327641" w:rsidP="00327641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3.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analizuje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zjawisk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 językowych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odwołując się do konkretnych metod opisu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języka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używając terminologii stosowanej w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sanskrycie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oraz w języku polskim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71A21BFB" w14:textId="77777777" w:rsidR="00327641" w:rsidRPr="003C66A3" w:rsidRDefault="00327641" w:rsidP="00327641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4.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dobiera i wykorzystuje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właściwe metody i narzędzia we własnej pracy, w tym zaawansowane tech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niki informacyjno-komunikacyjne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73185F1F" w14:textId="77777777" w:rsidR="00327641" w:rsidRPr="003C66A3" w:rsidRDefault="00327641" w:rsidP="00327641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5.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planuje i realizuje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proces permanentnego uczenia i doskonalenia się, zwłaszcza w zakresie roz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wijania umiejętności językowych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6F9DFC20" w14:textId="4BEF331E" w:rsidR="000F3E7A" w:rsidRPr="00D87F40" w:rsidRDefault="00327641" w:rsidP="0032764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6.</w:t>
            </w:r>
            <w:r w:rsidRPr="003C66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rozumie zasady pluralizmu kulturowego; potrafi w praktyce stosować wiedzę o mechanizmach k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omunikacji interkulturowej</w:t>
            </w:r>
            <w:r w:rsidRPr="003C66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1D967" w14:textId="77777777" w:rsidR="00691ACD" w:rsidRDefault="00691ACD" w:rsidP="00691AC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erunkowych efektów uczenia się,</w:t>
            </w:r>
          </w:p>
          <w:p w14:paraId="7B1A79AD" w14:textId="77777777" w:rsidR="00327641" w:rsidRPr="003C66A3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K_W04</w:t>
            </w:r>
          </w:p>
          <w:p w14:paraId="41BAD46A" w14:textId="77777777" w:rsidR="00327641" w:rsidRPr="003C66A3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773B602" w14:textId="77777777" w:rsidR="00327641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D1A39D9" w14:textId="77777777" w:rsidR="00327641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22A32D8" w14:textId="77777777" w:rsidR="00327641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7ED496E" w14:textId="77777777" w:rsidR="00327641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526ED4E" w14:textId="77777777" w:rsidR="00327641" w:rsidRPr="003C66A3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K_U01</w:t>
            </w:r>
          </w:p>
          <w:p w14:paraId="716ABC33" w14:textId="77777777" w:rsidR="00327641" w:rsidRPr="003C66A3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6C2DBE7" w14:textId="77777777" w:rsidR="00327641" w:rsidRPr="003C66A3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C7AEBA3" w14:textId="77777777" w:rsidR="00327641" w:rsidRPr="003C66A3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K_U05</w:t>
            </w:r>
          </w:p>
          <w:p w14:paraId="32AE80F7" w14:textId="77777777" w:rsidR="00327641" w:rsidRPr="003C66A3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B9658C6" w14:textId="77777777" w:rsidR="00327641" w:rsidRPr="003C66A3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1D883FE" w14:textId="77777777" w:rsidR="00327641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A4C55A7" w14:textId="77777777" w:rsidR="00327641" w:rsidRPr="003C66A3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D7ED239" w14:textId="77777777" w:rsidR="00327641" w:rsidRPr="003C66A3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</w:p>
          <w:p w14:paraId="55538410" w14:textId="77777777" w:rsidR="00327641" w:rsidRPr="003C66A3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FFE2BDB" w14:textId="77777777" w:rsidR="00327641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4E56CCA" w14:textId="77777777" w:rsidR="00327641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08B6185" w14:textId="77777777" w:rsidR="00327641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E28E083" w14:textId="77777777" w:rsidR="00327641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13A0073" w14:textId="77777777" w:rsidR="00327641" w:rsidRPr="003C66A3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K_U14</w:t>
            </w:r>
          </w:p>
          <w:p w14:paraId="292FE85D" w14:textId="77777777" w:rsidR="00327641" w:rsidRPr="003C66A3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DF1EE30" w14:textId="77777777" w:rsidR="00327641" w:rsidRPr="003C66A3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54B6178" w14:textId="77777777" w:rsidR="00327641" w:rsidRDefault="00327641" w:rsidP="00327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D3E4462" w14:textId="27E7195E" w:rsidR="005D2D5A" w:rsidRPr="00FC4B87" w:rsidRDefault="00327641" w:rsidP="00327641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K_K02</w:t>
            </w:r>
          </w:p>
        </w:tc>
      </w:tr>
      <w:tr w:rsidR="000F3E7A" w:rsidRPr="00D87F40" w14:paraId="10C4089E" w14:textId="77777777" w:rsidTr="00BD3D9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0F3E7A" w:rsidRPr="00D87F40" w:rsidRDefault="000F3E7A" w:rsidP="00BD3D9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2F9CD" w14:textId="77777777" w:rsidR="00691ACD" w:rsidRDefault="000F3E7A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820CC47" w14:textId="77777777" w:rsidR="00691ACD" w:rsidRDefault="00691ACD" w:rsidP="00691ACD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3B98932C" w14:textId="77777777" w:rsidR="00691ACD" w:rsidRPr="0074475D" w:rsidRDefault="00691ACD" w:rsidP="00691ACD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de-DE"/>
              </w:rPr>
            </w:pP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S. </w:t>
            </w:r>
            <w:proofErr w:type="spellStart"/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Lienhard</w:t>
            </w:r>
            <w:proofErr w:type="spellEnd"/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74475D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A History of Classical Poetry. </w:t>
            </w:r>
            <w:r w:rsidRPr="0074475D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val="de-DE"/>
              </w:rPr>
              <w:t>Sanskrit-Pali-Prakrit</w:t>
            </w: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de-DE"/>
              </w:rPr>
              <w:t xml:space="preserve">, Wiesbaden 1984. </w:t>
            </w:r>
          </w:p>
          <w:p w14:paraId="6752D873" w14:textId="77777777" w:rsidR="00691ACD" w:rsidRPr="0074475D" w:rsidRDefault="00691ACD" w:rsidP="00691ACD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nb-NO"/>
              </w:rPr>
            </w:pP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nb-NO"/>
              </w:rPr>
              <w:t xml:space="preserve">K. Warder, </w:t>
            </w:r>
            <w:r w:rsidRPr="0074475D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val="nb-NO"/>
              </w:rPr>
              <w:t>Indian Kavya Literature</w:t>
            </w: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nb-NO"/>
              </w:rPr>
              <w:t>, vol. I-VI, Delhi 1972-1992.</w:t>
            </w:r>
          </w:p>
          <w:p w14:paraId="7046946F" w14:textId="77777777" w:rsidR="00691ACD" w:rsidRPr="00691ACD" w:rsidRDefault="00691ACD" w:rsidP="00691ACD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M. Winternitz, </w:t>
            </w:r>
            <w:r w:rsidRPr="0074475D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val="en-GB"/>
              </w:rPr>
              <w:t>A History of Indian Literature</w:t>
            </w: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, vol. </w:t>
            </w:r>
            <w:r w:rsidRPr="00691ACD">
              <w:rPr>
                <w:rFonts w:ascii="Verdana" w:hAnsi="Verdana" w:cs="Verdana"/>
                <w:b/>
                <w:bCs/>
                <w:sz w:val="20"/>
                <w:szCs w:val="20"/>
              </w:rPr>
              <w:t>III, Delhi 1985.</w:t>
            </w:r>
          </w:p>
          <w:p w14:paraId="5EB94C4D" w14:textId="77777777" w:rsidR="00691ACD" w:rsidRPr="0074475D" w:rsidRDefault="00691ACD" w:rsidP="00691ACD">
            <w:pPr>
              <w:spacing w:after="0" w:line="240" w:lineRule="auto"/>
              <w:textAlignment w:val="baseline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4475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M. Mejor (red.), </w:t>
            </w:r>
            <w:r w:rsidRPr="0074475D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Światło słowem zwane</w:t>
            </w:r>
            <w:r w:rsidRPr="0074475D">
              <w:rPr>
                <w:rFonts w:ascii="Verdana" w:hAnsi="Verdana" w:cs="Verdana"/>
                <w:b/>
                <w:bCs/>
                <w:sz w:val="20"/>
                <w:szCs w:val="20"/>
              </w:rPr>
              <w:t>, Warszawa 2007.</w:t>
            </w:r>
          </w:p>
          <w:p w14:paraId="58E6291C" w14:textId="05B1080F" w:rsidR="000F3E7A" w:rsidRPr="00D87F40" w:rsidRDefault="00691ACD" w:rsidP="006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475D">
              <w:rPr>
                <w:rFonts w:ascii="Verdana" w:hAnsi="Verdana"/>
                <w:b/>
                <w:bCs/>
                <w:sz w:val="20"/>
                <w:szCs w:val="20"/>
              </w:rPr>
              <w:t>Wybrane teksty maha- i laghukawji (dostępne w bazie GRETIL).</w:t>
            </w:r>
          </w:p>
        </w:tc>
      </w:tr>
      <w:tr w:rsidR="000F3E7A" w:rsidRPr="00D87F40" w14:paraId="35BD8314" w14:textId="77777777" w:rsidTr="00BD3D9E">
        <w:trPr>
          <w:trHeight w:val="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5554EC3C" w:rsidR="000F3E7A" w:rsidRPr="00D87F40" w:rsidRDefault="000F3E7A" w:rsidP="00BD3D9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129E5A20" w:rsidR="000F3E7A" w:rsidRPr="00D87F40" w:rsidRDefault="000F3E7A" w:rsidP="00BD3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</w:t>
            </w:r>
            <w:r w:rsidR="00F9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</w:t>
            </w:r>
            <w:r w:rsidR="00B0092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</w:t>
            </w:r>
            <w:r w:rsidR="00F9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406A578" w14:textId="77777777" w:rsidR="00896F06" w:rsidRDefault="00896F06" w:rsidP="00BD3D9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BF790C3" w14:textId="77777777" w:rsidR="00885ECB" w:rsidRPr="003A130F" w:rsidRDefault="00885ECB" w:rsidP="00885ECB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3A130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ocena przygotowania się studenta do zajęć; [</w:t>
            </w:r>
            <w:r w:rsidRPr="003A130F">
              <w:rPr>
                <w:rFonts w:ascii="Verdana" w:hAnsi="Verdana"/>
                <w:b/>
                <w:sz w:val="20"/>
                <w:szCs w:val="20"/>
              </w:rPr>
              <w:t xml:space="preserve">K_U05,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K_U14, K_K02</w:t>
            </w:r>
            <w:r w:rsidRPr="003A130F">
              <w:rPr>
                <w:rFonts w:ascii="Verdana" w:hAnsi="Verdana"/>
                <w:b/>
                <w:sz w:val="20"/>
                <w:szCs w:val="20"/>
              </w:rPr>
              <w:t>]</w:t>
            </w:r>
          </w:p>
          <w:p w14:paraId="1CBA64E6" w14:textId="337931FA" w:rsidR="000F3E7A" w:rsidRPr="00D87F40" w:rsidRDefault="00885ECB" w:rsidP="00885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30F">
              <w:rPr>
                <w:rFonts w:ascii="Verdana" w:hAnsi="Verdana"/>
                <w:b/>
                <w:bCs/>
                <w:sz w:val="20"/>
                <w:szCs w:val="20"/>
              </w:rPr>
              <w:t>- końcowe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egzamin pisemny z tłumaczenia wybranego tekstu sanskryckiego. [</w:t>
            </w:r>
            <w:r w:rsidRPr="007447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K_W04, K_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U01, K_U05, K_U11</w:t>
            </w:r>
            <w:r w:rsidRPr="0074475D">
              <w:rPr>
                <w:rFonts w:ascii="Verdana" w:hAnsi="Verdana"/>
                <w:b/>
                <w:bCs/>
                <w:sz w:val="20"/>
                <w:szCs w:val="20"/>
              </w:rPr>
              <w:t>]</w:t>
            </w:r>
            <w:r w:rsidRPr="007447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F3E7A" w:rsidRPr="00D87F40" w14:paraId="1D48C603" w14:textId="77777777" w:rsidTr="00BD3D9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0F3E7A" w:rsidRPr="00D87F40" w:rsidRDefault="000F3E7A" w:rsidP="00BD3D9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6813CB7F" w:rsidR="000F3E7A" w:rsidRPr="00D87F40" w:rsidRDefault="000F3E7A" w:rsidP="00BD3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ch komponentów 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3CFE1B5" w14:textId="597DDD1C" w:rsidR="000F3E7A" w:rsidRDefault="000F3E7A" w:rsidP="00BD3D9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  <w:p w14:paraId="14C55E1C" w14:textId="4C5910B4" w:rsidR="002A24EA" w:rsidRDefault="00C239D3" w:rsidP="00C239D3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A130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- obecność</w:t>
            </w:r>
            <w:r w:rsidR="002A24EA" w:rsidRPr="00AC5729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na zajęciach (dopuszczalne 2 nieobecności, każd</w:t>
            </w:r>
            <w:r w:rsidR="00AC5729" w:rsidRPr="00AC5729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a następna </w:t>
            </w:r>
            <w:r w:rsidR="00AC5729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lastRenderedPageBreak/>
              <w:t>powinna być odpracowana w formie pisemnego opracowania tekstu tłumaczonego podczas nieobecnoś</w:t>
            </w:r>
            <w:r w:rsidR="00AC5729" w:rsidRPr="00AC5729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ci) – </w:t>
            </w:r>
            <w:r w:rsidR="00AC5729" w:rsidRPr="00AC572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do 20% punktacji końcowej</w:t>
            </w:r>
            <w:r w:rsidR="00AC5729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;</w:t>
            </w:r>
            <w:r w:rsidRPr="0074475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E881009" w14:textId="551AF05C" w:rsidR="002A24EA" w:rsidRPr="00AC5729" w:rsidRDefault="002A24EA" w:rsidP="00C239D3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AC5729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kontrola przygotowania się do zajęć i</w:t>
            </w:r>
            <w:r w:rsidR="00C239D3" w:rsidRPr="0074475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pos</w:t>
            </w:r>
            <w:r w:rsidR="00AC5729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tępów w zakresie tematyki zaję</w:t>
            </w:r>
            <w:r w:rsidR="00AC5729" w:rsidRPr="00AC5729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ć – </w:t>
            </w:r>
            <w:r w:rsidR="00AC572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do 4</w:t>
            </w:r>
            <w:r w:rsidR="00AC5729" w:rsidRPr="00AC572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0% punktacji końcowej</w:t>
            </w:r>
            <w:r w:rsidR="00AC572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; </w:t>
            </w:r>
          </w:p>
          <w:p w14:paraId="65AECA2A" w14:textId="673EE123" w:rsidR="00C239D3" w:rsidRPr="0074475D" w:rsidRDefault="00C239D3" w:rsidP="00C239D3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4475D">
              <w:rPr>
                <w:rFonts w:ascii="Verdana" w:hAnsi="Verdana"/>
                <w:b/>
                <w:bCs/>
                <w:sz w:val="20"/>
                <w:szCs w:val="20"/>
              </w:rPr>
              <w:t xml:space="preserve"> - końcowe zaliczenie pisemne</w:t>
            </w:r>
            <w:r w:rsidR="00AC572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AC5729" w:rsidRPr="00AC5729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– </w:t>
            </w:r>
            <w:r w:rsidR="00AC572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do 4</w:t>
            </w:r>
            <w:r w:rsidR="00AC5729" w:rsidRPr="00AC572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0% punktacji końcowej</w:t>
            </w:r>
            <w:r w:rsidRPr="0074475D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7D8EA3B7" w14:textId="77777777" w:rsidR="00C239D3" w:rsidRPr="0074475D" w:rsidRDefault="00C239D3" w:rsidP="00C239D3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42BAA59" w14:textId="77777777" w:rsidR="00C239D3" w:rsidRDefault="00C239D3" w:rsidP="00C239D3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</w:t>
            </w:r>
            <w:r w:rsidRPr="0074475D">
              <w:rPr>
                <w:rFonts w:ascii="Verdana" w:hAnsi="Verdana"/>
                <w:b/>
                <w:sz w:val="20"/>
                <w:szCs w:val="20"/>
              </w:rPr>
              <w:t xml:space="preserve">ońcowe zaliczenie pisemne </w:t>
            </w:r>
            <w:r w:rsidRPr="00CE10F0">
              <w:rPr>
                <w:rFonts w:ascii="Verdana" w:hAnsi="Verdana"/>
                <w:b/>
                <w:sz w:val="20"/>
                <w:szCs w:val="20"/>
              </w:rPr>
              <w:t>ocenian</w:t>
            </w:r>
            <w:r>
              <w:rPr>
                <w:rFonts w:ascii="Verdana" w:hAnsi="Verdana"/>
                <w:b/>
                <w:sz w:val="20"/>
                <w:szCs w:val="20"/>
              </w:rPr>
              <w:t>e jest</w:t>
            </w:r>
            <w:r w:rsidRPr="00CE10F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według skali:</w:t>
            </w:r>
          </w:p>
          <w:p w14:paraId="7A3316BC" w14:textId="77777777" w:rsidR="00C239D3" w:rsidRPr="00417C3D" w:rsidRDefault="00C239D3" w:rsidP="00C239D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51-60% punktacji – ocena dst</w:t>
            </w:r>
          </w:p>
          <w:p w14:paraId="14FC148C" w14:textId="77777777" w:rsidR="00C239D3" w:rsidRPr="00417C3D" w:rsidRDefault="00C239D3" w:rsidP="00C239D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61-70% punktacji – ocena dst</w:t>
            </w: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+</w:t>
            </w:r>
          </w:p>
          <w:p w14:paraId="25AD0811" w14:textId="77777777" w:rsidR="00C239D3" w:rsidRPr="00417C3D" w:rsidRDefault="00C239D3" w:rsidP="00C239D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71-80% punktacji – ocena db</w:t>
            </w:r>
          </w:p>
          <w:p w14:paraId="7A1B3968" w14:textId="77777777" w:rsidR="00C239D3" w:rsidRPr="00417C3D" w:rsidRDefault="00C239D3" w:rsidP="00C239D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81-90% punktacji – ocena db+</w:t>
            </w:r>
          </w:p>
          <w:p w14:paraId="33D213A7" w14:textId="017644B2" w:rsidR="000F3E7A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91-100% punktacji – ocena bdb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</w:tc>
      </w:tr>
      <w:tr w:rsidR="000F3E7A" w:rsidRPr="00D87F40" w14:paraId="0AA66D16" w14:textId="77777777" w:rsidTr="00BD3D9E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0F3E7A" w:rsidRPr="00D87F40" w:rsidRDefault="000F3E7A" w:rsidP="00BD3D9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0F3E7A" w:rsidRPr="00D87F40" w:rsidRDefault="000F3E7A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F3E7A" w:rsidRPr="00D87F40" w14:paraId="6C40269B" w14:textId="77777777" w:rsidTr="00BD3D9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0F3E7A" w:rsidRPr="00D87F40" w:rsidRDefault="000F3E7A" w:rsidP="00BD3D9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0F3E7A" w:rsidRPr="00D87F40" w:rsidRDefault="000F3E7A" w:rsidP="00BD3D9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0F3E7A" w:rsidRPr="00D87F40" w:rsidRDefault="000F3E7A" w:rsidP="00BD3D9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0F3E7A" w:rsidRPr="00D87F40" w14:paraId="7263BA5E" w14:textId="77777777" w:rsidTr="00BD3D9E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0F3E7A" w:rsidRPr="00D87F40" w:rsidRDefault="000F3E7A" w:rsidP="00BD3D9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261CF" w14:textId="77777777" w:rsidR="00C239D3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658315CE" w:rsidR="000F3E7A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 </w:t>
            </w:r>
            <w:r w:rsidRPr="00D87F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14148" w14:textId="77777777" w:rsidR="00C239D3" w:rsidRPr="002C1960" w:rsidRDefault="000F3E7A" w:rsidP="00C239D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1AA61F" w14:textId="2F52530E" w:rsidR="000F3E7A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9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0F3E7A" w:rsidRPr="00D87F40" w14:paraId="2EADFBD3" w14:textId="77777777" w:rsidTr="00BD3D9E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0F3E7A" w:rsidRPr="00D87F40" w:rsidRDefault="000F3E7A" w:rsidP="00BD3D9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87C02" w14:textId="77777777" w:rsidR="00C239D3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3AFA3929" w14:textId="77777777" w:rsidR="00C239D3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2C6FAAF8" w14:textId="77777777" w:rsidR="00C239D3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</w:p>
          <w:p w14:paraId="78BCFF21" w14:textId="52FEB419" w:rsidR="000F3E7A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7C93A" w14:textId="77777777" w:rsidR="00C239D3" w:rsidRPr="002C1960" w:rsidRDefault="00C239D3" w:rsidP="00C239D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A2F9767" w14:textId="34DDC128" w:rsidR="00C239D3" w:rsidRPr="002C1960" w:rsidRDefault="00885ECB" w:rsidP="00C239D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C239D3" w:rsidRPr="002C19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2D65F3C9" w14:textId="71D45AC3" w:rsidR="00D81B80" w:rsidRDefault="00885ECB" w:rsidP="00D81B8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C239D3" w:rsidRPr="002C19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05948B3B" w14:textId="0B1EAA20" w:rsidR="000F3E7A" w:rsidRPr="00D87F40" w:rsidRDefault="00885ECB" w:rsidP="00D81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C239D3" w:rsidRPr="002C19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F3E7A" w:rsidRPr="00D87F40" w14:paraId="6DE8FB8C" w14:textId="77777777" w:rsidTr="00BD3D9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304B8BD7" w:rsidR="000F3E7A" w:rsidRPr="00D87F40" w:rsidRDefault="000F3E7A" w:rsidP="00BD3D9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0F3E7A" w:rsidRPr="00D87F40" w:rsidRDefault="000F3E7A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4122AE5B" w:rsidR="000F3E7A" w:rsidRPr="00D81B80" w:rsidRDefault="00D81B80" w:rsidP="00885EC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885E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0F3E7A" w:rsidRPr="00D81B8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0F3E7A" w:rsidRPr="00D87F40" w14:paraId="4330A9C0" w14:textId="77777777" w:rsidTr="00BD3D9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0F3E7A" w:rsidRPr="00D87F40" w:rsidRDefault="000F3E7A" w:rsidP="00BD3D9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0F3E7A" w:rsidRPr="00D87F40" w:rsidRDefault="000F3E7A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6B8AE39E" w:rsidR="000F3E7A" w:rsidRPr="00D81B80" w:rsidRDefault="000F3E7A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81B8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6E845BC7" w14:textId="30D0DFC5" w:rsidR="40760ACE" w:rsidRPr="003A130F" w:rsidRDefault="00D87F40" w:rsidP="003A130F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sectPr w:rsidR="40760ACE" w:rsidRPr="003A130F" w:rsidSect="00BD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837"/>
    <w:multiLevelType w:val="hybridMultilevel"/>
    <w:tmpl w:val="A1B06580"/>
    <w:lvl w:ilvl="0" w:tplc="0B0C46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3"/>
  </w:num>
  <w:num w:numId="5">
    <w:abstractNumId w:val="12"/>
  </w:num>
  <w:num w:numId="6">
    <w:abstractNumId w:val="15"/>
  </w:num>
  <w:num w:numId="7">
    <w:abstractNumId w:val="13"/>
  </w:num>
  <w:num w:numId="8">
    <w:abstractNumId w:val="6"/>
  </w:num>
  <w:num w:numId="9">
    <w:abstractNumId w:val="2"/>
  </w:num>
  <w:num w:numId="10">
    <w:abstractNumId w:val="19"/>
  </w:num>
  <w:num w:numId="11">
    <w:abstractNumId w:val="1"/>
  </w:num>
  <w:num w:numId="12">
    <w:abstractNumId w:val="7"/>
  </w:num>
  <w:num w:numId="13">
    <w:abstractNumId w:val="18"/>
  </w:num>
  <w:num w:numId="14">
    <w:abstractNumId w:val="10"/>
  </w:num>
  <w:num w:numId="15">
    <w:abstractNumId w:val="4"/>
  </w:num>
  <w:num w:numId="16">
    <w:abstractNumId w:val="20"/>
  </w:num>
  <w:num w:numId="17">
    <w:abstractNumId w:val="14"/>
  </w:num>
  <w:num w:numId="18">
    <w:abstractNumId w:val="16"/>
  </w:num>
  <w:num w:numId="19">
    <w:abstractNumId w:val="17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84867"/>
    <w:rsid w:val="000F3E7A"/>
    <w:rsid w:val="001B1040"/>
    <w:rsid w:val="00204153"/>
    <w:rsid w:val="002A24EA"/>
    <w:rsid w:val="00327641"/>
    <w:rsid w:val="00336FA2"/>
    <w:rsid w:val="003A130F"/>
    <w:rsid w:val="003E31A4"/>
    <w:rsid w:val="003E4CC9"/>
    <w:rsid w:val="003F2EF3"/>
    <w:rsid w:val="004379E7"/>
    <w:rsid w:val="0048261C"/>
    <w:rsid w:val="00484606"/>
    <w:rsid w:val="004F089A"/>
    <w:rsid w:val="00540ABD"/>
    <w:rsid w:val="005802DC"/>
    <w:rsid w:val="005A30CC"/>
    <w:rsid w:val="005D2D5A"/>
    <w:rsid w:val="005D5E8C"/>
    <w:rsid w:val="00620203"/>
    <w:rsid w:val="006765A3"/>
    <w:rsid w:val="00691ACD"/>
    <w:rsid w:val="00710AD2"/>
    <w:rsid w:val="00740F5F"/>
    <w:rsid w:val="007D37F9"/>
    <w:rsid w:val="00885ECB"/>
    <w:rsid w:val="00896F06"/>
    <w:rsid w:val="0093073F"/>
    <w:rsid w:val="00A50845"/>
    <w:rsid w:val="00AC5729"/>
    <w:rsid w:val="00B00927"/>
    <w:rsid w:val="00BC4FB9"/>
    <w:rsid w:val="00BD3D9E"/>
    <w:rsid w:val="00C239D3"/>
    <w:rsid w:val="00D81B80"/>
    <w:rsid w:val="00D87F40"/>
    <w:rsid w:val="00DE7140"/>
    <w:rsid w:val="00DF5AAB"/>
    <w:rsid w:val="00F010F7"/>
    <w:rsid w:val="00F01191"/>
    <w:rsid w:val="00F93505"/>
    <w:rsid w:val="00F94B29"/>
    <w:rsid w:val="00FB26E9"/>
    <w:rsid w:val="00FB66CE"/>
    <w:rsid w:val="00FC4B87"/>
    <w:rsid w:val="00FD3A4B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docId w15:val="{E83A3D06-4FFD-42DC-AF83-77BEDE5A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E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rtext">
    <w:name w:val="wrtext"/>
    <w:basedOn w:val="Domylnaczcionkaakapitu"/>
    <w:rsid w:val="00DE7140"/>
  </w:style>
  <w:style w:type="paragraph" w:customStyle="1" w:styleId="TableParagraph">
    <w:name w:val="Table Paragraph"/>
    <w:basedOn w:val="Normalny"/>
    <w:uiPriority w:val="1"/>
    <w:qFormat/>
    <w:rsid w:val="005D2D5A"/>
    <w:pPr>
      <w:widowControl w:val="0"/>
      <w:suppressAutoHyphens/>
      <w:spacing w:before="75" w:after="0" w:line="240" w:lineRule="auto"/>
      <w:ind w:left="83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A172-F8FC-44E1-87FD-6E3C7B8E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2022-04-21T12:42:00Z</dcterms:created>
  <dcterms:modified xsi:type="dcterms:W3CDTF">2022-04-21T12:42:00Z</dcterms:modified>
</cp:coreProperties>
</file>