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FE3B" w14:textId="77777777" w:rsidR="00B62B6E" w:rsidRPr="00352997" w:rsidRDefault="00E9165E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52997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26D0896" w14:textId="77777777" w:rsidR="00B62B6E" w:rsidRPr="00352997" w:rsidRDefault="00E9165E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52997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2BEF0C3B" w14:textId="77777777" w:rsidR="00B62B6E" w:rsidRPr="00352997" w:rsidRDefault="00E9165E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52997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0CB4ED95" w14:textId="77777777" w:rsidR="00B62B6E" w:rsidRPr="00352997" w:rsidRDefault="00E9165E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52997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140B35D0" w14:textId="46621045" w:rsidR="00B62B6E" w:rsidRPr="00352997" w:rsidRDefault="00E9165E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2997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                               </w:t>
      </w:r>
      <w:r w:rsidRPr="003529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B62B6E" w:rsidRPr="00352997" w14:paraId="34365FA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C2762" w14:textId="77777777" w:rsidR="00B62B6E" w:rsidRPr="00352997" w:rsidRDefault="00E9165E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FA4A2" w14:textId="77777777" w:rsidR="00B62B6E" w:rsidRPr="00352997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34FBA003" w14:textId="6B9175D3" w:rsidR="002D4F22" w:rsidRPr="00352997" w:rsidRDefault="002D4F22" w:rsidP="00CB629D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99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J. </w:t>
            </w:r>
            <w:r w:rsidR="00747E69" w:rsidRPr="0035299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nowogrecki</w:t>
            </w:r>
            <w:r w:rsidR="00031B4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="00F504F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</w:t>
            </w:r>
            <w:r w:rsidR="00CB629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/ </w:t>
            </w:r>
            <w:r w:rsidR="00F504F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Modern </w:t>
            </w:r>
            <w:r w:rsidR="00CB629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Greek 3</w:t>
            </w:r>
          </w:p>
        </w:tc>
      </w:tr>
      <w:tr w:rsidR="00B62B6E" w:rsidRPr="00352997" w14:paraId="762216B0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0EF07" w14:textId="77777777" w:rsidR="00B62B6E" w:rsidRPr="00352997" w:rsidRDefault="00E9165E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E9318" w14:textId="77777777" w:rsidR="00B62B6E" w:rsidRPr="00352997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08BDD85D" w14:textId="77777777" w:rsidR="002D4F22" w:rsidRPr="00352997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997">
              <w:rPr>
                <w:rFonts w:ascii="Verdana" w:hAnsi="Verdana"/>
                <w:sz w:val="20"/>
                <w:szCs w:val="20"/>
              </w:rPr>
              <w:t>językoznawstwo</w:t>
            </w:r>
          </w:p>
        </w:tc>
      </w:tr>
      <w:tr w:rsidR="00B62B6E" w:rsidRPr="00352997" w14:paraId="76F79DC7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D52E7" w14:textId="77777777" w:rsidR="00B62B6E" w:rsidRPr="00352997" w:rsidRDefault="00E9165E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2303A" w14:textId="77777777" w:rsidR="00B62B6E" w:rsidRPr="00352997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D30DF6A" w14:textId="77777777" w:rsidR="002D4F22" w:rsidRPr="00352997" w:rsidRDefault="002D4F22" w:rsidP="002D4F22">
            <w:pPr>
              <w:widowControl w:val="0"/>
              <w:spacing w:before="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</w:t>
            </w:r>
            <w:r w:rsidR="00CB629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/ nowogrecki</w:t>
            </w:r>
          </w:p>
        </w:tc>
      </w:tr>
      <w:tr w:rsidR="00B62B6E" w:rsidRPr="00352997" w14:paraId="214843D5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CC4F2" w14:textId="77777777" w:rsidR="00B62B6E" w:rsidRPr="00352997" w:rsidRDefault="00E9165E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C2FE3" w14:textId="77777777" w:rsidR="00B62B6E" w:rsidRPr="00352997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355E53D" w14:textId="77777777" w:rsidR="002D4F22" w:rsidRPr="00352997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997">
              <w:rPr>
                <w:rFonts w:ascii="Verdana" w:hAnsi="Verdana"/>
                <w:sz w:val="20"/>
                <w:szCs w:val="20"/>
              </w:rPr>
              <w:t>Instytut Studiów Klasycznych, Śródziemnomorskich i Orientalnych</w:t>
            </w:r>
          </w:p>
        </w:tc>
      </w:tr>
      <w:tr w:rsidR="00B62B6E" w:rsidRPr="00352997" w14:paraId="332D3F0C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F00B8" w14:textId="77777777" w:rsidR="00B62B6E" w:rsidRPr="00352997" w:rsidRDefault="00E9165E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A2C2F" w14:textId="77777777" w:rsidR="00B62B6E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13AB717B" w14:textId="23F754F9" w:rsidR="00570AA4" w:rsidRPr="00352997" w:rsidRDefault="00570AA4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0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[kod przedmiotu zostanie wprowadzony po uruchomieniu przedmiotu]</w:t>
            </w:r>
          </w:p>
        </w:tc>
      </w:tr>
      <w:tr w:rsidR="00B62B6E" w:rsidRPr="00352997" w14:paraId="6503A865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86E26" w14:textId="77777777" w:rsidR="00B62B6E" w:rsidRPr="00352997" w:rsidRDefault="00E9165E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689E3" w14:textId="77777777" w:rsidR="00B62B6E" w:rsidRPr="00352997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35299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8E49A64" w14:textId="77777777" w:rsidR="002D4F22" w:rsidRPr="00352997" w:rsidRDefault="00CB629D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B62B6E" w:rsidRPr="00352997" w14:paraId="466F5259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02220" w14:textId="77777777" w:rsidR="00B62B6E" w:rsidRPr="00352997" w:rsidRDefault="00E9165E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A13FE" w14:textId="77777777" w:rsidR="00B62B6E" w:rsidRPr="00352997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4CADE677" w14:textId="77777777" w:rsidR="002D4F22" w:rsidRPr="00352997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997">
              <w:rPr>
                <w:rFonts w:ascii="Verdana" w:hAnsi="Verdana"/>
                <w:sz w:val="20"/>
                <w:szCs w:val="20"/>
              </w:rPr>
              <w:t>Studia śródziemnomorskie</w:t>
            </w:r>
          </w:p>
        </w:tc>
      </w:tr>
      <w:tr w:rsidR="00B62B6E" w:rsidRPr="00352997" w14:paraId="1866553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7087C" w14:textId="77777777" w:rsidR="00B62B6E" w:rsidRPr="00352997" w:rsidRDefault="00E9165E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D42F5" w14:textId="77777777" w:rsidR="00B62B6E" w:rsidRPr="00352997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35299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48E7689" w14:textId="77777777" w:rsidR="002D4F22" w:rsidRPr="00352997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B62B6E" w:rsidRPr="00352997" w14:paraId="09249B89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EF02D" w14:textId="77777777" w:rsidR="00B62B6E" w:rsidRPr="00352997" w:rsidRDefault="00E9165E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0AABE" w14:textId="77777777" w:rsidR="00B62B6E" w:rsidRPr="00352997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35299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1392FDF0" w14:textId="77777777" w:rsidR="002D4F22" w:rsidRPr="00352997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C65039" w:rsidRPr="00352997">
              <w:rPr>
                <w:rFonts w:ascii="Verdana" w:eastAsia="Times New Roman" w:hAnsi="Verdana" w:cs="Times New Roman"/>
                <w:sz w:val="20"/>
                <w:szCs w:val="20"/>
                <w:lang w:val="el-GR" w:eastAsia="pl-PL"/>
              </w:rPr>
              <w:t>Ι</w:t>
            </w:r>
          </w:p>
        </w:tc>
      </w:tr>
      <w:tr w:rsidR="00B62B6E" w:rsidRPr="00352997" w14:paraId="40D2983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F84D9" w14:textId="77777777" w:rsidR="00B62B6E" w:rsidRPr="00352997" w:rsidRDefault="00E9165E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86DDF" w14:textId="77777777" w:rsidR="00B62B6E" w:rsidRPr="00352997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35299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EABD337" w14:textId="77777777" w:rsidR="002D4F22" w:rsidRPr="00352997" w:rsidRDefault="00747E69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</w:t>
            </w:r>
          </w:p>
        </w:tc>
      </w:tr>
      <w:tr w:rsidR="00B62B6E" w:rsidRPr="00352997" w14:paraId="74D7532F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26F290" w14:textId="77777777" w:rsidR="00B62B6E" w:rsidRPr="00352997" w:rsidRDefault="00E9165E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46410" w14:textId="77777777" w:rsidR="00B62B6E" w:rsidRPr="00352997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3BEFAD47" w14:textId="77777777" w:rsidR="002D4F22" w:rsidRPr="00352997" w:rsidRDefault="00867D5F" w:rsidP="002D4F22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ćwiczenia, 6</w:t>
            </w:r>
            <w:r w:rsidR="002D4F22" w:rsidRPr="00352997">
              <w:rPr>
                <w:rFonts w:ascii="Verdana" w:hAnsi="Verdana"/>
                <w:sz w:val="20"/>
                <w:szCs w:val="20"/>
              </w:rPr>
              <w:t>0 godzin</w:t>
            </w:r>
          </w:p>
        </w:tc>
      </w:tr>
      <w:tr w:rsidR="00B62B6E" w:rsidRPr="00352997" w14:paraId="4C5683FB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F1C7A" w14:textId="77777777" w:rsidR="00B62B6E" w:rsidRPr="00352997" w:rsidRDefault="00E9165E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4251A" w14:textId="77777777" w:rsidR="00B62B6E" w:rsidRPr="00352997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41E01370" w14:textId="2A422949" w:rsidR="002D4F22" w:rsidRPr="00352997" w:rsidRDefault="004C706E" w:rsidP="00F504FF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997">
              <w:rPr>
                <w:rFonts w:ascii="Verdana" w:hAnsi="Verdana"/>
                <w:sz w:val="20"/>
                <w:szCs w:val="20"/>
              </w:rPr>
              <w:t>Student powinien posiadać kompete</w:t>
            </w:r>
            <w:r w:rsidR="00867D5F">
              <w:rPr>
                <w:rFonts w:ascii="Verdana" w:hAnsi="Verdana"/>
                <w:sz w:val="20"/>
                <w:szCs w:val="20"/>
              </w:rPr>
              <w:t xml:space="preserve">ncje językowe na poziomie A1-A2, </w:t>
            </w:r>
            <w:r w:rsidRPr="00352997">
              <w:rPr>
                <w:rFonts w:ascii="Verdana" w:hAnsi="Verdana"/>
                <w:sz w:val="20"/>
                <w:szCs w:val="20"/>
              </w:rPr>
              <w:t>wymagane do zaliczenia przedmiotu J. nowogrecki</w:t>
            </w:r>
            <w:r w:rsidR="00F504FF">
              <w:rPr>
                <w:rFonts w:ascii="Verdana" w:hAnsi="Verdana"/>
                <w:sz w:val="20"/>
                <w:szCs w:val="20"/>
              </w:rPr>
              <w:t xml:space="preserve"> 2.</w:t>
            </w:r>
          </w:p>
        </w:tc>
      </w:tr>
      <w:tr w:rsidR="00B62B6E" w:rsidRPr="00352997" w14:paraId="7631A59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21B49" w14:textId="77777777" w:rsidR="00B62B6E" w:rsidRPr="00352997" w:rsidRDefault="00E9165E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D96F7" w14:textId="77777777" w:rsidR="002D4F22" w:rsidRPr="00352997" w:rsidRDefault="00E9165E" w:rsidP="002D4F22">
            <w:pPr>
              <w:widowControl w:val="0"/>
              <w:tabs>
                <w:tab w:val="center" w:pos="3964"/>
              </w:tabs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2985343C" w14:textId="77777777" w:rsidR="00B62B6E" w:rsidRPr="00352997" w:rsidRDefault="00853BE3" w:rsidP="00191F28">
            <w:pPr>
              <w:widowControl w:val="0"/>
              <w:tabs>
                <w:tab w:val="center" w:pos="3964"/>
              </w:tabs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Calibri" w:hAnsi="Verdana" w:cs="Times New Roman"/>
                <w:sz w:val="20"/>
                <w:szCs w:val="20"/>
              </w:rPr>
              <w:t>Celem zajęć jest opanowanie przez studentów języka nowogreckiego na poziomie wyższym niż podstawowy (A2): rozumienie prostych wypowiedzi związanych z życiem codziennym; u</w:t>
            </w:r>
            <w:r w:rsidRPr="00352997">
              <w:rPr>
                <w:rFonts w:ascii="Verdana" w:hAnsi="Verdana" w:cs="Times New Roman"/>
                <w:sz w:val="20"/>
                <w:szCs w:val="20"/>
              </w:rPr>
              <w:t>miejętność przekazywania podstawowych informacji o sobie i swoim otoczeniu;</w:t>
            </w:r>
            <w:r w:rsidRPr="00352997">
              <w:rPr>
                <w:rFonts w:ascii="Verdana" w:eastAsia="Calibri" w:hAnsi="Verdana" w:cs="Times New Roman"/>
                <w:sz w:val="20"/>
                <w:szCs w:val="20"/>
              </w:rPr>
              <w:t xml:space="preserve">  rozumienie</w:t>
            </w:r>
            <w:r w:rsidR="00191F28" w:rsidRPr="00352997">
              <w:rPr>
                <w:rFonts w:ascii="Verdana" w:eastAsia="Calibri" w:hAnsi="Verdana" w:cs="Times New Roman"/>
                <w:sz w:val="20"/>
                <w:szCs w:val="20"/>
              </w:rPr>
              <w:t xml:space="preserve"> tekstów związanych z życiem codziennym,</w:t>
            </w:r>
            <w:r w:rsidRPr="00352997">
              <w:rPr>
                <w:rFonts w:ascii="Verdana" w:eastAsia="Calibri" w:hAnsi="Verdana" w:cs="Times New Roman"/>
                <w:sz w:val="20"/>
                <w:szCs w:val="20"/>
              </w:rPr>
              <w:t xml:space="preserve"> prostych instrukcji obsługi, przepisów kulinarnych</w:t>
            </w:r>
            <w:r w:rsidRPr="00352997">
              <w:rPr>
                <w:rFonts w:ascii="Verdana" w:hAnsi="Verdana" w:cs="Times New Roman"/>
                <w:sz w:val="20"/>
                <w:szCs w:val="20"/>
              </w:rPr>
              <w:t xml:space="preserve">; </w:t>
            </w:r>
            <w:r w:rsidRPr="00352997">
              <w:rPr>
                <w:rFonts w:ascii="Verdana" w:eastAsia="Calibri" w:hAnsi="Verdana" w:cs="Times New Roman"/>
                <w:sz w:val="20"/>
                <w:szCs w:val="20"/>
              </w:rPr>
              <w:t>umiejętność pisania krótkich tekstów na tematy związane z życie</w:t>
            </w:r>
            <w:r w:rsidRPr="00352997">
              <w:rPr>
                <w:rFonts w:ascii="Verdana" w:hAnsi="Verdana" w:cs="Times New Roman"/>
                <w:sz w:val="20"/>
                <w:szCs w:val="20"/>
              </w:rPr>
              <w:t>m osobistym</w:t>
            </w:r>
            <w:r w:rsidR="00191F28" w:rsidRPr="00352997"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r w:rsidR="00191F28" w:rsidRPr="00352997">
              <w:rPr>
                <w:rFonts w:ascii="Verdana" w:eastAsia="Calibri" w:hAnsi="Verdana" w:cs="Times New Roman"/>
                <w:sz w:val="20"/>
                <w:szCs w:val="20"/>
              </w:rPr>
              <w:t>wypełniania krótkich formularzy.</w:t>
            </w:r>
          </w:p>
        </w:tc>
      </w:tr>
      <w:tr w:rsidR="00B62B6E" w:rsidRPr="00352997" w14:paraId="4FC78630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AB13E8" w14:textId="77777777" w:rsidR="00B62B6E" w:rsidRPr="00352997" w:rsidRDefault="00E9165E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79AFF" w14:textId="77777777" w:rsidR="00B62B6E" w:rsidRPr="00352997" w:rsidRDefault="00E9165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0172222D" w14:textId="77777777" w:rsidR="002D4F22" w:rsidRPr="00352997" w:rsidRDefault="002D4F22" w:rsidP="003B6D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295BD4A" w14:textId="77777777" w:rsidR="00092CE6" w:rsidRPr="00352997" w:rsidRDefault="00747E69" w:rsidP="00092CE6">
            <w:pPr>
              <w:snapToGrid w:val="0"/>
              <w:spacing w:after="0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52997">
              <w:rPr>
                <w:rFonts w:ascii="Verdana" w:hAnsi="Verdana"/>
                <w:sz w:val="20"/>
                <w:szCs w:val="20"/>
              </w:rPr>
              <w:t>Gramatyka:</w:t>
            </w:r>
            <w:r w:rsidRPr="00352997">
              <w:rPr>
                <w:szCs w:val="24"/>
              </w:rPr>
              <w:t xml:space="preserve"> </w:t>
            </w:r>
            <w:r w:rsidRPr="00352997">
              <w:rPr>
                <w:szCs w:val="24"/>
              </w:rPr>
              <w:br/>
            </w:r>
            <w:r w:rsidR="00092CE6" w:rsidRPr="00352997">
              <w:rPr>
                <w:rFonts w:ascii="Verdana" w:eastAsia="Calibri" w:hAnsi="Verdana" w:cs="Times New Roman"/>
                <w:sz w:val="20"/>
                <w:szCs w:val="20"/>
              </w:rPr>
              <w:t xml:space="preserve">- dopełniacz rzeczowników i przymiotników </w:t>
            </w:r>
          </w:p>
          <w:p w14:paraId="158B886B" w14:textId="77777777" w:rsidR="00092CE6" w:rsidRPr="00352997" w:rsidRDefault="006D7927" w:rsidP="00092CE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2997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092CE6" w:rsidRPr="00352997">
              <w:rPr>
                <w:rFonts w:ascii="Verdana" w:hAnsi="Verdana"/>
                <w:sz w:val="20"/>
                <w:szCs w:val="20"/>
              </w:rPr>
              <w:t xml:space="preserve">zaimek dzierżawczy </w:t>
            </w:r>
            <w:r w:rsidR="00092CE6" w:rsidRPr="00352997">
              <w:rPr>
                <w:rFonts w:ascii="Verdana" w:hAnsi="Verdana"/>
                <w:i/>
                <w:sz w:val="20"/>
                <w:szCs w:val="20"/>
                <w:lang w:val="el-GR"/>
              </w:rPr>
              <w:t>δικός</w:t>
            </w:r>
            <w:r w:rsidR="00092CE6" w:rsidRPr="00352997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092CE6" w:rsidRPr="00352997">
              <w:rPr>
                <w:rFonts w:ascii="Verdana" w:hAnsi="Verdana"/>
                <w:i/>
                <w:sz w:val="20"/>
                <w:szCs w:val="20"/>
                <w:lang w:val="el-GR"/>
              </w:rPr>
              <w:t>μου</w:t>
            </w:r>
            <w:r w:rsidR="00092CE6" w:rsidRPr="00352997">
              <w:rPr>
                <w:rFonts w:ascii="Verdana" w:hAnsi="Verdana"/>
                <w:sz w:val="20"/>
                <w:szCs w:val="20"/>
              </w:rPr>
              <w:t xml:space="preserve">, zaimki pytajne </w:t>
            </w:r>
            <w:r w:rsidR="00092CE6" w:rsidRPr="00352997">
              <w:rPr>
                <w:rFonts w:ascii="Verdana" w:hAnsi="Verdana"/>
                <w:i/>
                <w:sz w:val="20"/>
                <w:szCs w:val="20"/>
                <w:lang w:val="el-GR"/>
              </w:rPr>
              <w:t>ποιανού</w:t>
            </w:r>
            <w:r w:rsidR="00092CE6" w:rsidRPr="00352997">
              <w:rPr>
                <w:rFonts w:ascii="Verdana" w:hAnsi="Verdana"/>
                <w:i/>
                <w:sz w:val="20"/>
                <w:szCs w:val="20"/>
              </w:rPr>
              <w:t>-</w:t>
            </w:r>
            <w:r w:rsidR="00092CE6" w:rsidRPr="00352997">
              <w:rPr>
                <w:rFonts w:ascii="Verdana" w:hAnsi="Verdana"/>
                <w:i/>
                <w:sz w:val="20"/>
                <w:szCs w:val="20"/>
                <w:lang w:val="el-GR"/>
              </w:rPr>
              <w:t>ής</w:t>
            </w:r>
            <w:r w:rsidR="00092CE6" w:rsidRPr="00352997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092CE6" w:rsidRPr="00352997">
              <w:rPr>
                <w:rFonts w:ascii="Verdana" w:hAnsi="Verdana"/>
                <w:i/>
                <w:sz w:val="20"/>
                <w:szCs w:val="20"/>
                <w:lang w:val="el-GR"/>
              </w:rPr>
              <w:t>τίνος</w:t>
            </w:r>
            <w:r w:rsidR="00092CE6" w:rsidRPr="0035299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4FD2942" w14:textId="77777777" w:rsidR="00092CE6" w:rsidRPr="00352997" w:rsidRDefault="00092CE6" w:rsidP="00092CE6">
            <w:pPr>
              <w:snapToGrid w:val="0"/>
              <w:spacing w:after="0"/>
              <w:rPr>
                <w:rFonts w:ascii="Verdana" w:eastAsia="Calibri" w:hAnsi="Verdana" w:cs="Times New Roman"/>
                <w:i/>
                <w:sz w:val="20"/>
                <w:szCs w:val="20"/>
              </w:rPr>
            </w:pPr>
            <w:r w:rsidRPr="00352997">
              <w:rPr>
                <w:rFonts w:ascii="Verdana" w:eastAsia="Calibri" w:hAnsi="Verdana" w:cs="Times New Roman"/>
                <w:sz w:val="20"/>
                <w:szCs w:val="20"/>
              </w:rPr>
              <w:t xml:space="preserve">- aoryst strony czynnej czasowników grup </w:t>
            </w:r>
            <w:r w:rsidRPr="00352997">
              <w:rPr>
                <w:rFonts w:ascii="Verdana" w:eastAsia="Calibri" w:hAnsi="Verdana" w:cs="Times New Roman"/>
                <w:sz w:val="20"/>
                <w:szCs w:val="20"/>
                <w:lang w:val="el-GR"/>
              </w:rPr>
              <w:t>Α</w:t>
            </w:r>
            <w:r w:rsidRPr="00352997">
              <w:rPr>
                <w:rFonts w:ascii="Verdana" w:eastAsia="Calibri" w:hAnsi="Verdana" w:cs="Times New Roman"/>
                <w:sz w:val="20"/>
                <w:szCs w:val="20"/>
              </w:rPr>
              <w:t xml:space="preserve">, </w:t>
            </w:r>
            <w:r w:rsidRPr="00352997">
              <w:rPr>
                <w:rFonts w:ascii="Verdana" w:eastAsia="Calibri" w:hAnsi="Verdana" w:cs="Times New Roman"/>
                <w:sz w:val="20"/>
                <w:szCs w:val="20"/>
                <w:lang w:val="el-GR"/>
              </w:rPr>
              <w:t>Β</w:t>
            </w:r>
            <w:r w:rsidRPr="00352997">
              <w:rPr>
                <w:rFonts w:ascii="Verdana" w:eastAsia="Calibri" w:hAnsi="Verdana" w:cs="Times New Roman"/>
                <w:sz w:val="20"/>
                <w:szCs w:val="20"/>
              </w:rPr>
              <w:t>1, B2</w:t>
            </w:r>
          </w:p>
          <w:p w14:paraId="1F248389" w14:textId="77777777" w:rsidR="00092CE6" w:rsidRPr="00352997" w:rsidRDefault="00092CE6" w:rsidP="00092CE6">
            <w:pPr>
              <w:snapToGrid w:val="0"/>
              <w:spacing w:after="0"/>
              <w:rPr>
                <w:rFonts w:ascii="Verdana" w:eastAsia="Calibri" w:hAnsi="Verdana" w:cs="Times New Roman"/>
                <w:i/>
                <w:sz w:val="20"/>
                <w:szCs w:val="20"/>
              </w:rPr>
            </w:pPr>
            <w:r w:rsidRPr="00352997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- aoryst czasowników na  –</w:t>
            </w:r>
            <w:r w:rsidR="00140F44" w:rsidRPr="00352997">
              <w:rPr>
                <w:rFonts w:ascii="Verdana" w:eastAsia="Calibri" w:hAnsi="Verdana" w:cs="Times New Roman"/>
                <w:i/>
                <w:sz w:val="20"/>
                <w:szCs w:val="20"/>
                <w:lang w:val="el-GR"/>
              </w:rPr>
              <w:t>ά</w:t>
            </w:r>
            <w:r w:rsidRPr="00352997">
              <w:rPr>
                <w:rFonts w:ascii="Verdana" w:eastAsia="Calibri" w:hAnsi="Verdana" w:cs="Times New Roman"/>
                <w:i/>
                <w:sz w:val="20"/>
                <w:szCs w:val="20"/>
                <w:lang w:val="el-GR"/>
              </w:rPr>
              <w:t>μαι</w:t>
            </w:r>
          </w:p>
          <w:p w14:paraId="56D6E397" w14:textId="77777777" w:rsidR="00092CE6" w:rsidRPr="00352997" w:rsidRDefault="00092CE6" w:rsidP="00092CE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2997">
              <w:rPr>
                <w:rFonts w:ascii="Verdana" w:eastAsia="Calibri" w:hAnsi="Verdana" w:cs="Times New Roman"/>
                <w:sz w:val="20"/>
                <w:szCs w:val="20"/>
              </w:rPr>
              <w:t xml:space="preserve">- </w:t>
            </w:r>
            <w:r w:rsidRPr="00352997">
              <w:rPr>
                <w:rFonts w:ascii="Verdana" w:hAnsi="Verdana"/>
                <w:sz w:val="20"/>
                <w:szCs w:val="20"/>
              </w:rPr>
              <w:t>tryb rozkazujący strony czynnej, przysłówki miejsca</w:t>
            </w:r>
          </w:p>
          <w:p w14:paraId="0CE5FEA0" w14:textId="77777777" w:rsidR="00092CE6" w:rsidRPr="00352997" w:rsidRDefault="00092CE6" w:rsidP="00092CE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2997">
              <w:rPr>
                <w:rFonts w:ascii="Verdana" w:eastAsia="Calibri" w:hAnsi="Verdana" w:cs="Times New Roman"/>
                <w:sz w:val="20"/>
                <w:szCs w:val="20"/>
              </w:rPr>
              <w:t xml:space="preserve">- </w:t>
            </w:r>
            <w:r w:rsidRPr="00352997">
              <w:rPr>
                <w:rFonts w:ascii="Verdana" w:hAnsi="Verdana"/>
                <w:sz w:val="20"/>
                <w:szCs w:val="20"/>
              </w:rPr>
              <w:t xml:space="preserve">zaimki i przymiotniki ilościowe </w:t>
            </w:r>
            <w:r w:rsidRPr="00352997">
              <w:rPr>
                <w:rFonts w:ascii="Verdana" w:hAnsi="Verdana"/>
                <w:i/>
                <w:sz w:val="20"/>
                <w:szCs w:val="20"/>
                <w:lang w:val="el-GR"/>
              </w:rPr>
              <w:t>πόσος</w:t>
            </w:r>
            <w:r w:rsidRPr="00352997">
              <w:rPr>
                <w:rFonts w:ascii="Verdana" w:hAnsi="Verdana"/>
                <w:sz w:val="20"/>
                <w:szCs w:val="20"/>
              </w:rPr>
              <w:t>,</w:t>
            </w:r>
            <w:r w:rsidRPr="00352997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352997">
              <w:rPr>
                <w:rFonts w:ascii="Verdana" w:hAnsi="Verdana"/>
                <w:i/>
                <w:sz w:val="20"/>
                <w:szCs w:val="20"/>
                <w:lang w:val="el-GR"/>
              </w:rPr>
              <w:t>λίγος</w:t>
            </w:r>
            <w:r w:rsidRPr="00352997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52997">
              <w:rPr>
                <w:rFonts w:ascii="Verdana" w:hAnsi="Verdana"/>
                <w:i/>
                <w:sz w:val="20"/>
                <w:szCs w:val="20"/>
                <w:lang w:val="el-GR"/>
              </w:rPr>
              <w:t>πολύς</w:t>
            </w:r>
            <w:r w:rsidRPr="00352997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52997">
              <w:rPr>
                <w:rFonts w:ascii="Verdana" w:hAnsi="Verdana"/>
                <w:i/>
                <w:sz w:val="20"/>
                <w:szCs w:val="20"/>
                <w:lang w:val="el-GR"/>
              </w:rPr>
              <w:t>αρκετός</w:t>
            </w:r>
            <w:r w:rsidRPr="0035299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E65E4FD" w14:textId="77777777" w:rsidR="00092CE6" w:rsidRPr="00352997" w:rsidRDefault="00092CE6" w:rsidP="00092CE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2997">
              <w:rPr>
                <w:rFonts w:ascii="Verdana" w:eastAsia="Calibri" w:hAnsi="Verdana" w:cs="Times New Roman"/>
                <w:sz w:val="20"/>
                <w:szCs w:val="20"/>
              </w:rPr>
              <w:t xml:space="preserve">- </w:t>
            </w:r>
            <w:r w:rsidRPr="00352997">
              <w:rPr>
                <w:rFonts w:ascii="Verdana" w:hAnsi="Verdana"/>
                <w:sz w:val="20"/>
                <w:szCs w:val="20"/>
              </w:rPr>
              <w:t xml:space="preserve">dopełnienie bliższe i dalsze </w:t>
            </w:r>
          </w:p>
          <w:p w14:paraId="560EA5D6" w14:textId="77777777" w:rsidR="00092CE6" w:rsidRPr="00352997" w:rsidRDefault="00092CE6" w:rsidP="00092CE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2997">
              <w:rPr>
                <w:rFonts w:ascii="Verdana" w:eastAsia="Calibri" w:hAnsi="Verdana" w:cs="Times New Roman"/>
                <w:sz w:val="20"/>
                <w:szCs w:val="20"/>
              </w:rPr>
              <w:t xml:space="preserve">-  </w:t>
            </w:r>
            <w:r w:rsidRPr="00352997">
              <w:rPr>
                <w:rFonts w:ascii="Verdana" w:hAnsi="Verdana"/>
                <w:sz w:val="20"/>
                <w:szCs w:val="20"/>
              </w:rPr>
              <w:t xml:space="preserve">przymiotniki na </w:t>
            </w:r>
            <w:r w:rsidR="006D7927" w:rsidRPr="00352997">
              <w:rPr>
                <w:rFonts w:ascii="Verdana" w:hAnsi="Verdana"/>
                <w:sz w:val="20"/>
                <w:szCs w:val="20"/>
              </w:rPr>
              <w:t>-</w:t>
            </w:r>
            <w:r w:rsidRPr="00352997">
              <w:rPr>
                <w:rFonts w:ascii="Verdana" w:hAnsi="Verdana"/>
                <w:i/>
                <w:sz w:val="20"/>
                <w:szCs w:val="20"/>
                <w:lang w:val="el-GR"/>
              </w:rPr>
              <w:t>ός</w:t>
            </w:r>
            <w:r w:rsidRPr="00352997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6D7927" w:rsidRPr="00352997">
              <w:rPr>
                <w:rFonts w:ascii="Verdana" w:hAnsi="Verdana"/>
                <w:sz w:val="20"/>
                <w:szCs w:val="20"/>
              </w:rPr>
              <w:t>-</w:t>
            </w:r>
            <w:r w:rsidRPr="00352997">
              <w:rPr>
                <w:rFonts w:ascii="Verdana" w:hAnsi="Verdana"/>
                <w:i/>
                <w:sz w:val="20"/>
                <w:szCs w:val="20"/>
                <w:lang w:val="el-GR"/>
              </w:rPr>
              <w:t>ιά</w:t>
            </w:r>
            <w:r w:rsidRPr="00352997">
              <w:rPr>
                <w:rFonts w:ascii="Verdana" w:hAnsi="Verdana"/>
                <w:sz w:val="20"/>
                <w:szCs w:val="20"/>
              </w:rPr>
              <w:t>/</w:t>
            </w:r>
            <w:r w:rsidRPr="00352997">
              <w:rPr>
                <w:rFonts w:ascii="Verdana" w:hAnsi="Verdana"/>
                <w:i/>
                <w:sz w:val="20"/>
                <w:szCs w:val="20"/>
                <w:lang w:val="el-GR"/>
              </w:rPr>
              <w:t>ή</w:t>
            </w:r>
            <w:r w:rsidRPr="00352997">
              <w:rPr>
                <w:rFonts w:ascii="Verdana" w:hAnsi="Verdana"/>
                <w:sz w:val="20"/>
                <w:szCs w:val="20"/>
              </w:rPr>
              <w:t>, -</w:t>
            </w:r>
            <w:r w:rsidRPr="00352997">
              <w:rPr>
                <w:rFonts w:ascii="Verdana" w:hAnsi="Verdana"/>
                <w:i/>
                <w:sz w:val="20"/>
                <w:szCs w:val="20"/>
                <w:lang w:val="el-GR"/>
              </w:rPr>
              <w:t>ό</w:t>
            </w:r>
          </w:p>
          <w:p w14:paraId="0AFCDA30" w14:textId="77777777" w:rsidR="00092CE6" w:rsidRPr="00352997" w:rsidRDefault="00092CE6" w:rsidP="00092CE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2997">
              <w:rPr>
                <w:rFonts w:ascii="Verdana" w:eastAsia="Calibri" w:hAnsi="Verdana" w:cs="Times New Roman"/>
                <w:sz w:val="20"/>
                <w:szCs w:val="20"/>
              </w:rPr>
              <w:t xml:space="preserve">- </w:t>
            </w:r>
            <w:r w:rsidRPr="00352997">
              <w:rPr>
                <w:rFonts w:ascii="Verdana" w:hAnsi="Verdana"/>
                <w:sz w:val="20"/>
                <w:szCs w:val="20"/>
              </w:rPr>
              <w:t xml:space="preserve">zaimek </w:t>
            </w:r>
            <w:r w:rsidRPr="00352997">
              <w:rPr>
                <w:rFonts w:ascii="Verdana" w:hAnsi="Verdana"/>
                <w:i/>
                <w:sz w:val="20"/>
                <w:szCs w:val="20"/>
                <w:lang w:val="el-GR"/>
              </w:rPr>
              <w:t>όλος</w:t>
            </w:r>
            <w:r w:rsidRPr="00352997">
              <w:rPr>
                <w:rFonts w:ascii="Verdana" w:hAnsi="Verdana"/>
                <w:i/>
                <w:sz w:val="20"/>
                <w:szCs w:val="20"/>
              </w:rPr>
              <w:t xml:space="preserve"> -</w:t>
            </w:r>
            <w:r w:rsidRPr="00352997">
              <w:rPr>
                <w:rFonts w:ascii="Verdana" w:hAnsi="Verdana"/>
                <w:i/>
                <w:sz w:val="20"/>
                <w:szCs w:val="20"/>
                <w:lang w:val="el-GR"/>
              </w:rPr>
              <w:t>η</w:t>
            </w:r>
            <w:r w:rsidRPr="00352997">
              <w:rPr>
                <w:rFonts w:ascii="Verdana" w:hAnsi="Verdana"/>
                <w:i/>
                <w:sz w:val="20"/>
                <w:szCs w:val="20"/>
              </w:rPr>
              <w:t xml:space="preserve"> –</w:t>
            </w:r>
            <w:r w:rsidRPr="00352997">
              <w:rPr>
                <w:rFonts w:ascii="Verdana" w:hAnsi="Verdana"/>
                <w:i/>
                <w:sz w:val="20"/>
                <w:szCs w:val="20"/>
                <w:lang w:val="el-GR"/>
              </w:rPr>
              <w:t>ο</w:t>
            </w:r>
          </w:p>
          <w:p w14:paraId="214B15F1" w14:textId="77777777" w:rsidR="00092CE6" w:rsidRPr="00352997" w:rsidRDefault="00092CE6" w:rsidP="00092CE6">
            <w:pPr>
              <w:snapToGrid w:val="0"/>
              <w:spacing w:after="0"/>
              <w:rPr>
                <w:rFonts w:ascii="Verdana" w:eastAsia="Calibri" w:hAnsi="Verdana" w:cs="Times New Roman"/>
                <w:i/>
                <w:sz w:val="20"/>
                <w:szCs w:val="20"/>
              </w:rPr>
            </w:pPr>
            <w:r w:rsidRPr="00352997">
              <w:rPr>
                <w:rFonts w:ascii="Verdana" w:eastAsia="Calibri" w:hAnsi="Verdana" w:cs="Times New Roman"/>
                <w:sz w:val="20"/>
                <w:szCs w:val="20"/>
              </w:rPr>
              <w:t xml:space="preserve">- </w:t>
            </w:r>
            <w:r w:rsidRPr="00352997">
              <w:rPr>
                <w:rFonts w:ascii="Verdana" w:hAnsi="Verdana"/>
                <w:sz w:val="20"/>
                <w:szCs w:val="20"/>
              </w:rPr>
              <w:t xml:space="preserve">czas teraźniejszy strony biernej </w:t>
            </w:r>
          </w:p>
          <w:p w14:paraId="5895825C" w14:textId="77777777" w:rsidR="00092CE6" w:rsidRPr="00352997" w:rsidRDefault="00092CE6" w:rsidP="00092CE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2997">
              <w:rPr>
                <w:rFonts w:ascii="Verdana" w:eastAsia="Calibri" w:hAnsi="Verdana" w:cs="Times New Roman"/>
                <w:sz w:val="20"/>
                <w:szCs w:val="20"/>
              </w:rPr>
              <w:t xml:space="preserve">- </w:t>
            </w:r>
            <w:r w:rsidRPr="00352997">
              <w:rPr>
                <w:rFonts w:ascii="Verdana" w:hAnsi="Verdana"/>
                <w:sz w:val="20"/>
                <w:szCs w:val="20"/>
              </w:rPr>
              <w:t xml:space="preserve">czas przyszły i tryb zależny prosty strony biernej </w:t>
            </w:r>
          </w:p>
          <w:p w14:paraId="7AB6EC05" w14:textId="77777777" w:rsidR="00092CE6" w:rsidRPr="00352997" w:rsidRDefault="00092CE6" w:rsidP="00092CE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2997">
              <w:rPr>
                <w:rFonts w:ascii="Verdana" w:eastAsia="Calibri" w:hAnsi="Verdana" w:cs="Times New Roman"/>
                <w:sz w:val="20"/>
                <w:szCs w:val="20"/>
              </w:rPr>
              <w:t xml:space="preserve">- </w:t>
            </w:r>
            <w:r w:rsidRPr="00352997">
              <w:rPr>
                <w:rFonts w:ascii="Verdana" w:hAnsi="Verdana"/>
                <w:sz w:val="20"/>
                <w:szCs w:val="20"/>
              </w:rPr>
              <w:t>aoryst strony biernej</w:t>
            </w:r>
          </w:p>
          <w:p w14:paraId="56896B89" w14:textId="77777777" w:rsidR="00092CE6" w:rsidRPr="00352997" w:rsidRDefault="00092CE6" w:rsidP="00092CE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2997">
              <w:rPr>
                <w:rFonts w:ascii="Verdana" w:eastAsia="Calibri" w:hAnsi="Verdana" w:cs="Times New Roman"/>
                <w:sz w:val="20"/>
                <w:szCs w:val="20"/>
              </w:rPr>
              <w:t xml:space="preserve">- </w:t>
            </w:r>
            <w:r w:rsidRPr="00352997">
              <w:rPr>
                <w:rFonts w:ascii="Verdana" w:hAnsi="Verdana"/>
                <w:sz w:val="20"/>
                <w:szCs w:val="20"/>
              </w:rPr>
              <w:t>imperfectum strony czynnej</w:t>
            </w:r>
          </w:p>
          <w:p w14:paraId="70EF3A03" w14:textId="77777777" w:rsidR="00747E69" w:rsidRPr="00352997" w:rsidRDefault="00747E69" w:rsidP="00747E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4917DBA" w14:textId="77777777" w:rsidR="00747E69" w:rsidRPr="00352997" w:rsidRDefault="00747E69" w:rsidP="00747E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52997">
              <w:rPr>
                <w:rFonts w:ascii="Verdana" w:hAnsi="Verdana"/>
                <w:sz w:val="20"/>
                <w:szCs w:val="20"/>
              </w:rPr>
              <w:t>Słownictwo i komunikacja:</w:t>
            </w:r>
          </w:p>
          <w:p w14:paraId="7C910D20" w14:textId="77777777" w:rsidR="00092CE6" w:rsidRPr="00352997" w:rsidRDefault="00092CE6" w:rsidP="00092CE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2997">
              <w:rPr>
                <w:rFonts w:ascii="Verdana" w:eastAsia="Calibri" w:hAnsi="Verdana" w:cs="Times New Roman"/>
                <w:sz w:val="20"/>
                <w:szCs w:val="20"/>
              </w:rPr>
              <w:t xml:space="preserve">- </w:t>
            </w:r>
            <w:r w:rsidRPr="00352997">
              <w:rPr>
                <w:rFonts w:ascii="Verdana" w:hAnsi="Verdana"/>
                <w:sz w:val="20"/>
                <w:szCs w:val="20"/>
              </w:rPr>
              <w:t>rodzina</w:t>
            </w:r>
            <w:r w:rsidR="00F77093" w:rsidRPr="00352997">
              <w:rPr>
                <w:rFonts w:ascii="Verdana" w:hAnsi="Verdana"/>
                <w:sz w:val="20"/>
                <w:szCs w:val="20"/>
              </w:rPr>
              <w:t>, opis wyglądu zewnętrznego, charakteru</w:t>
            </w:r>
          </w:p>
          <w:p w14:paraId="63B18C8B" w14:textId="77777777" w:rsidR="00092CE6" w:rsidRPr="00352997" w:rsidRDefault="00092CE6" w:rsidP="00092CE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2997">
              <w:rPr>
                <w:rFonts w:ascii="Verdana" w:eastAsia="Calibri" w:hAnsi="Verdana" w:cs="Times New Roman"/>
                <w:sz w:val="20"/>
                <w:szCs w:val="20"/>
              </w:rPr>
              <w:t xml:space="preserve">- </w:t>
            </w:r>
            <w:r w:rsidR="00D82746" w:rsidRPr="00352997">
              <w:rPr>
                <w:rFonts w:ascii="Verdana" w:hAnsi="Verdana"/>
                <w:sz w:val="20"/>
                <w:szCs w:val="20"/>
              </w:rPr>
              <w:t>usługi</w:t>
            </w:r>
            <w:r w:rsidRPr="00352997">
              <w:rPr>
                <w:rFonts w:ascii="Verdana" w:hAnsi="Verdana"/>
                <w:sz w:val="20"/>
                <w:szCs w:val="20"/>
              </w:rPr>
              <w:t>: bank, poczta, OTE, wypełnianie formularzy</w:t>
            </w:r>
          </w:p>
          <w:p w14:paraId="2D699D85" w14:textId="77777777" w:rsidR="00092CE6" w:rsidRPr="00352997" w:rsidRDefault="00092CE6" w:rsidP="00092CE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2997">
              <w:rPr>
                <w:rFonts w:ascii="Verdana" w:eastAsia="Calibri" w:hAnsi="Verdana" w:cs="Times New Roman"/>
                <w:sz w:val="20"/>
                <w:szCs w:val="20"/>
              </w:rPr>
              <w:t xml:space="preserve">- </w:t>
            </w:r>
            <w:r w:rsidRPr="00352997">
              <w:rPr>
                <w:rFonts w:ascii="Verdana" w:hAnsi="Verdana"/>
                <w:sz w:val="20"/>
                <w:szCs w:val="20"/>
              </w:rPr>
              <w:t>relacjonowanie zdarzeń z przeszłości</w:t>
            </w:r>
          </w:p>
          <w:p w14:paraId="47CCB5CE" w14:textId="77777777" w:rsidR="00092CE6" w:rsidRPr="00352997" w:rsidRDefault="00092CE6" w:rsidP="00092CE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2997">
              <w:rPr>
                <w:rFonts w:ascii="Verdana" w:eastAsia="Calibri" w:hAnsi="Verdana" w:cs="Times New Roman"/>
                <w:sz w:val="20"/>
                <w:szCs w:val="20"/>
              </w:rPr>
              <w:t xml:space="preserve">- udzielanie </w:t>
            </w:r>
            <w:r w:rsidRPr="00352997">
              <w:rPr>
                <w:rFonts w:ascii="Verdana" w:hAnsi="Verdana"/>
                <w:sz w:val="20"/>
                <w:szCs w:val="20"/>
              </w:rPr>
              <w:t xml:space="preserve">wskazówek, poleceń, zakazów, rad </w:t>
            </w:r>
          </w:p>
          <w:p w14:paraId="13678C69" w14:textId="77777777" w:rsidR="00092CE6" w:rsidRPr="00352997" w:rsidRDefault="00092CE6" w:rsidP="00092CE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2997">
              <w:rPr>
                <w:rFonts w:ascii="Verdana" w:eastAsia="Calibri" w:hAnsi="Verdana" w:cs="Times New Roman"/>
                <w:sz w:val="20"/>
                <w:szCs w:val="20"/>
              </w:rPr>
              <w:t xml:space="preserve">- </w:t>
            </w:r>
            <w:r w:rsidRPr="00352997">
              <w:rPr>
                <w:rFonts w:ascii="Verdana" w:hAnsi="Verdana"/>
                <w:sz w:val="20"/>
                <w:szCs w:val="20"/>
              </w:rPr>
              <w:t>wyposażenie domu, meble, sprzęty</w:t>
            </w:r>
            <w:r w:rsidR="00F77093" w:rsidRPr="00352997">
              <w:rPr>
                <w:rFonts w:ascii="Verdana" w:hAnsi="Verdana"/>
                <w:sz w:val="20"/>
                <w:szCs w:val="20"/>
              </w:rPr>
              <w:t>, wynajem, awarie</w:t>
            </w:r>
          </w:p>
          <w:p w14:paraId="06825331" w14:textId="77777777" w:rsidR="00092CE6" w:rsidRPr="00352997" w:rsidRDefault="00092CE6" w:rsidP="00092CE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2997">
              <w:rPr>
                <w:rFonts w:ascii="Verdana" w:eastAsia="Calibri" w:hAnsi="Verdana" w:cs="Times New Roman"/>
                <w:sz w:val="20"/>
                <w:szCs w:val="20"/>
              </w:rPr>
              <w:t xml:space="preserve">- </w:t>
            </w:r>
            <w:r w:rsidRPr="00352997">
              <w:rPr>
                <w:rFonts w:ascii="Verdana" w:hAnsi="Verdana"/>
                <w:sz w:val="20"/>
                <w:szCs w:val="20"/>
              </w:rPr>
              <w:t>sprzęt elektroniczny, instrukcje, usterki</w:t>
            </w:r>
          </w:p>
          <w:p w14:paraId="50BE375F" w14:textId="77777777" w:rsidR="00092CE6" w:rsidRPr="00352997" w:rsidRDefault="00092CE6" w:rsidP="00092CE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2997">
              <w:rPr>
                <w:rFonts w:ascii="Verdana" w:eastAsia="Calibri" w:hAnsi="Verdana" w:cs="Times New Roman"/>
                <w:sz w:val="20"/>
                <w:szCs w:val="20"/>
              </w:rPr>
              <w:t xml:space="preserve">- </w:t>
            </w:r>
            <w:r w:rsidRPr="00352997">
              <w:rPr>
                <w:rFonts w:ascii="Verdana" w:hAnsi="Verdana"/>
                <w:sz w:val="20"/>
                <w:szCs w:val="20"/>
              </w:rPr>
              <w:t>orientacja w mieście, udzielanie wskazówek</w:t>
            </w:r>
          </w:p>
          <w:p w14:paraId="2C5F16AC" w14:textId="77777777" w:rsidR="00092CE6" w:rsidRPr="00352997" w:rsidRDefault="00092CE6" w:rsidP="00092CE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2997">
              <w:rPr>
                <w:rFonts w:ascii="Verdana" w:eastAsia="Calibri" w:hAnsi="Verdana" w:cs="Times New Roman"/>
                <w:sz w:val="20"/>
                <w:szCs w:val="20"/>
              </w:rPr>
              <w:t xml:space="preserve">- </w:t>
            </w:r>
            <w:r w:rsidRPr="00352997">
              <w:rPr>
                <w:rFonts w:ascii="Verdana" w:hAnsi="Verdana"/>
                <w:sz w:val="20"/>
                <w:szCs w:val="20"/>
              </w:rPr>
              <w:t>przyjmowanie, odrzucanie propozycji</w:t>
            </w:r>
          </w:p>
          <w:p w14:paraId="56F5922F" w14:textId="77777777" w:rsidR="00092CE6" w:rsidRPr="00352997" w:rsidRDefault="00092CE6" w:rsidP="00092CE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2997">
              <w:rPr>
                <w:rFonts w:ascii="Verdana" w:eastAsia="Calibri" w:hAnsi="Verdana" w:cs="Times New Roman"/>
                <w:sz w:val="20"/>
                <w:szCs w:val="20"/>
              </w:rPr>
              <w:t xml:space="preserve">- </w:t>
            </w:r>
            <w:r w:rsidR="00D82746" w:rsidRPr="00352997">
              <w:rPr>
                <w:rFonts w:ascii="Verdana" w:eastAsia="Calibri" w:hAnsi="Verdana" w:cs="Times New Roman"/>
                <w:sz w:val="20"/>
                <w:szCs w:val="20"/>
              </w:rPr>
              <w:t xml:space="preserve">uroczystości rodzinne </w:t>
            </w:r>
            <w:r w:rsidRPr="00352997">
              <w:rPr>
                <w:rFonts w:ascii="Verdana" w:hAnsi="Verdana"/>
                <w:sz w:val="20"/>
                <w:szCs w:val="20"/>
              </w:rPr>
              <w:t>urodziny, imieniny, rocznice</w:t>
            </w:r>
          </w:p>
          <w:p w14:paraId="25F5FCC7" w14:textId="77777777" w:rsidR="00F77093" w:rsidRPr="00352997" w:rsidRDefault="00092CE6" w:rsidP="00092CE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2997">
              <w:rPr>
                <w:rFonts w:ascii="Verdana" w:eastAsia="Calibri" w:hAnsi="Verdana" w:cs="Times New Roman"/>
                <w:sz w:val="20"/>
                <w:szCs w:val="20"/>
              </w:rPr>
              <w:t xml:space="preserve">- </w:t>
            </w:r>
            <w:r w:rsidRPr="00352997">
              <w:rPr>
                <w:rFonts w:ascii="Verdana" w:hAnsi="Verdana"/>
                <w:sz w:val="20"/>
                <w:szCs w:val="20"/>
              </w:rPr>
              <w:t>przekazywanie informacji o cz</w:t>
            </w:r>
            <w:r w:rsidR="00C0797B" w:rsidRPr="00352997">
              <w:rPr>
                <w:rFonts w:ascii="Verdana" w:hAnsi="Verdana"/>
                <w:sz w:val="20"/>
                <w:szCs w:val="20"/>
              </w:rPr>
              <w:t xml:space="preserve">ynnościach codziennych, prace </w:t>
            </w:r>
            <w:r w:rsidRPr="00352997">
              <w:rPr>
                <w:rFonts w:ascii="Verdana" w:hAnsi="Verdana"/>
                <w:sz w:val="20"/>
                <w:szCs w:val="20"/>
              </w:rPr>
              <w:t>domow</w:t>
            </w:r>
            <w:r w:rsidR="00C0797B" w:rsidRPr="00352997">
              <w:rPr>
                <w:rFonts w:ascii="Verdana" w:hAnsi="Verdana"/>
                <w:sz w:val="20"/>
                <w:szCs w:val="20"/>
              </w:rPr>
              <w:t>e</w:t>
            </w:r>
            <w:r w:rsidR="00D82746" w:rsidRPr="00352997">
              <w:rPr>
                <w:rFonts w:ascii="Verdana" w:hAnsi="Verdana"/>
                <w:sz w:val="20"/>
                <w:szCs w:val="20"/>
              </w:rPr>
              <w:t>,</w:t>
            </w:r>
            <w:r w:rsidR="00C0797B" w:rsidRPr="00352997">
              <w:rPr>
                <w:rFonts w:ascii="Verdana" w:hAnsi="Verdana"/>
                <w:sz w:val="20"/>
                <w:szCs w:val="20"/>
              </w:rPr>
              <w:t xml:space="preserve"> płacenie</w:t>
            </w:r>
            <w:r w:rsidR="00D82746" w:rsidRPr="00352997">
              <w:rPr>
                <w:rFonts w:ascii="Verdana" w:hAnsi="Verdana"/>
                <w:sz w:val="20"/>
                <w:szCs w:val="20"/>
              </w:rPr>
              <w:t xml:space="preserve"> rachunk</w:t>
            </w:r>
            <w:r w:rsidR="00C0797B" w:rsidRPr="00352997">
              <w:rPr>
                <w:rFonts w:ascii="Verdana" w:hAnsi="Verdana"/>
                <w:sz w:val="20"/>
                <w:szCs w:val="20"/>
              </w:rPr>
              <w:t>ów</w:t>
            </w:r>
          </w:p>
          <w:p w14:paraId="68EF20C1" w14:textId="77777777" w:rsidR="00092CE6" w:rsidRPr="00352997" w:rsidRDefault="00092CE6" w:rsidP="00092CE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2997">
              <w:rPr>
                <w:rFonts w:ascii="Verdana" w:eastAsia="Calibri" w:hAnsi="Verdana" w:cs="Times New Roman"/>
                <w:sz w:val="20"/>
                <w:szCs w:val="20"/>
              </w:rPr>
              <w:t xml:space="preserve">- </w:t>
            </w:r>
            <w:r w:rsidRPr="00352997">
              <w:rPr>
                <w:rFonts w:ascii="Verdana" w:hAnsi="Verdana"/>
                <w:sz w:val="20"/>
                <w:szCs w:val="20"/>
              </w:rPr>
              <w:t>sport</w:t>
            </w:r>
            <w:r w:rsidR="00F77093" w:rsidRPr="00352997">
              <w:rPr>
                <w:rFonts w:ascii="Verdana" w:hAnsi="Verdana"/>
                <w:sz w:val="20"/>
                <w:szCs w:val="20"/>
              </w:rPr>
              <w:t>, dyscypliny sportowe, spędzanie wolnego czasu</w:t>
            </w:r>
          </w:p>
          <w:p w14:paraId="38C86A60" w14:textId="77777777" w:rsidR="00092CE6" w:rsidRPr="00352997" w:rsidRDefault="00092CE6" w:rsidP="00092CE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2997">
              <w:rPr>
                <w:rFonts w:ascii="Verdana" w:eastAsia="Calibri" w:hAnsi="Verdana" w:cs="Times New Roman"/>
                <w:sz w:val="20"/>
                <w:szCs w:val="20"/>
              </w:rPr>
              <w:t xml:space="preserve">- </w:t>
            </w:r>
            <w:r w:rsidRPr="00352997">
              <w:rPr>
                <w:rFonts w:ascii="Verdana" w:hAnsi="Verdana"/>
                <w:sz w:val="20"/>
                <w:szCs w:val="20"/>
              </w:rPr>
              <w:t>środki komunikacji, podróże, program wycieczki</w:t>
            </w:r>
          </w:p>
          <w:p w14:paraId="7BA5ABAE" w14:textId="77777777" w:rsidR="00092CE6" w:rsidRPr="00352997" w:rsidRDefault="00092CE6" w:rsidP="00092CE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2997">
              <w:rPr>
                <w:rFonts w:ascii="Verdana" w:eastAsia="Calibri" w:hAnsi="Verdana" w:cs="Times New Roman"/>
                <w:sz w:val="20"/>
                <w:szCs w:val="20"/>
              </w:rPr>
              <w:t xml:space="preserve">- </w:t>
            </w:r>
            <w:r w:rsidRPr="00352997">
              <w:rPr>
                <w:rFonts w:ascii="Verdana" w:hAnsi="Verdana"/>
                <w:sz w:val="20"/>
                <w:szCs w:val="20"/>
              </w:rPr>
              <w:t>słownictwo związane z jedzeniem, przepisy, sprzęt kuchenny, dieta</w:t>
            </w:r>
          </w:p>
          <w:p w14:paraId="1DB82501" w14:textId="77777777" w:rsidR="00092CE6" w:rsidRPr="00352997" w:rsidRDefault="00092CE6" w:rsidP="00092CE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2997">
              <w:rPr>
                <w:rFonts w:ascii="Verdana" w:eastAsia="Calibri" w:hAnsi="Verdana" w:cs="Times New Roman"/>
                <w:sz w:val="20"/>
                <w:szCs w:val="20"/>
              </w:rPr>
              <w:t xml:space="preserve">- </w:t>
            </w:r>
            <w:r w:rsidR="00D82746" w:rsidRPr="00352997">
              <w:rPr>
                <w:rFonts w:ascii="Verdana" w:hAnsi="Verdana"/>
                <w:sz w:val="20"/>
                <w:szCs w:val="20"/>
              </w:rPr>
              <w:t>edukacja, rodzaje szkół, system edukacji w Grecji</w:t>
            </w:r>
          </w:p>
          <w:p w14:paraId="3C705554" w14:textId="77777777" w:rsidR="00FC7C92" w:rsidRPr="00352997" w:rsidRDefault="00FC7C92" w:rsidP="00092CE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3C8659AC" w14:textId="77777777" w:rsidR="00FC7C92" w:rsidRDefault="00FC7C92" w:rsidP="00092CE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2997">
              <w:rPr>
                <w:rFonts w:ascii="Verdana" w:hAnsi="Verdana"/>
                <w:sz w:val="20"/>
                <w:szCs w:val="20"/>
              </w:rPr>
              <w:t xml:space="preserve">Rozkład materiału odpowiada rozdziałom 1-12 podręcznika </w:t>
            </w:r>
            <w:r w:rsidRPr="00352997">
              <w:rPr>
                <w:rFonts w:ascii="Verdana" w:hAnsi="Verdana"/>
                <w:i/>
                <w:sz w:val="20"/>
                <w:szCs w:val="20"/>
                <w:lang w:val="el-GR"/>
              </w:rPr>
              <w:t>Επικοινωνήστε</w:t>
            </w:r>
            <w:r w:rsidRPr="00352997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352997">
              <w:rPr>
                <w:rFonts w:ascii="Verdana" w:hAnsi="Verdana"/>
                <w:i/>
                <w:sz w:val="20"/>
                <w:szCs w:val="20"/>
                <w:lang w:val="el-GR"/>
              </w:rPr>
              <w:t>ελληνικά</w:t>
            </w:r>
            <w:r w:rsidRPr="00352997">
              <w:rPr>
                <w:rFonts w:ascii="Verdana" w:hAnsi="Verdana"/>
                <w:i/>
                <w:sz w:val="20"/>
                <w:szCs w:val="20"/>
              </w:rPr>
              <w:t xml:space="preserve"> 2</w:t>
            </w:r>
            <w:r w:rsidRPr="00352997">
              <w:rPr>
                <w:rFonts w:ascii="Verdana" w:hAnsi="Verdana"/>
                <w:sz w:val="20"/>
                <w:szCs w:val="20"/>
              </w:rPr>
              <w:t>. Dodatkowe materiały przygotowywane są przez wykładowcę na podstawie podręczników wymienionych w punkcie 16 (Literatura obowiązkowa i zalecana).</w:t>
            </w:r>
          </w:p>
          <w:p w14:paraId="092AF361" w14:textId="77777777" w:rsidR="0061374B" w:rsidRPr="00352997" w:rsidRDefault="0061374B" w:rsidP="00CB629D">
            <w:pPr>
              <w:spacing w:after="0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031B41" w:rsidRPr="00352997" w14:paraId="573F67B2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3B0E3" w14:textId="77777777" w:rsidR="00031B41" w:rsidRPr="00352997" w:rsidRDefault="00031B41" w:rsidP="00031B41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C8263" w14:textId="77777777" w:rsidR="00031B41" w:rsidRDefault="00031B41" w:rsidP="00031B41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1312CF48" w14:textId="77777777" w:rsidR="00031B41" w:rsidRDefault="00031B41" w:rsidP="00031B41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Student/ka:</w:t>
            </w:r>
          </w:p>
          <w:p w14:paraId="53A6C34A" w14:textId="77777777" w:rsidR="00031B41" w:rsidRDefault="00031B41" w:rsidP="00031B41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F9EC852" w14:textId="7E5F2D9B" w:rsidR="00031B41" w:rsidRDefault="00031B41" w:rsidP="00031B41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 podstawową wiedzę o źródłach informacji (podręczniki, gramatyki) dotyczących języka nowogreckiego;</w:t>
            </w:r>
          </w:p>
          <w:p w14:paraId="4977D4D8" w14:textId="77777777" w:rsidR="00031B41" w:rsidRDefault="00031B41" w:rsidP="00031B41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 świadomość miejsca języka nowogreckiego wśród innych języków i konieczności doskonalenia sprawności językowej w języku nowogreckim;</w:t>
            </w:r>
          </w:p>
          <w:p w14:paraId="152D4142" w14:textId="71587D4E" w:rsidR="00031B41" w:rsidRDefault="00031B41" w:rsidP="00031B41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ma podstawową wiedzę o ogólnych mechanizmach rządzących używaniem języka; zna podstawowe narzędzia i metody opisu zjawisk językowych;</w:t>
            </w:r>
          </w:p>
          <w:p w14:paraId="042D2BD7" w14:textId="21083FAD" w:rsidR="00031B41" w:rsidRDefault="00031B41" w:rsidP="00031B41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ma podstawową wiedzę o systemach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fonologicznym, gramatycznym i leksykalnym języka nowogreckiego, a także o ich historycznej zmienności.</w:t>
            </w:r>
          </w:p>
          <w:p w14:paraId="53F786AF" w14:textId="3C002BC3" w:rsidR="00031B41" w:rsidRDefault="00031B41" w:rsidP="00031B41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tworzy w języku nowogreckim teksty pisane na poziomie A2 należące do określonego gatunku, właściwe dla określonej sytuacji komunikacyjnej; </w:t>
            </w:r>
          </w:p>
          <w:p w14:paraId="59F6CE86" w14:textId="77777777" w:rsidR="00031B41" w:rsidRDefault="00031B41" w:rsidP="00031B41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tworzy w języku nowogreckim i w języku polskim teksty ustne należące do określonego gatunku, właściwe dla określonej sytuacji komunikacyjnej; </w:t>
            </w:r>
          </w:p>
          <w:p w14:paraId="6C5DDA8C" w14:textId="77777777" w:rsidR="00031B41" w:rsidRDefault="00031B41" w:rsidP="00031B41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umie odpowiednio określić priorytety służące realizacji zadań; potrafi gospodarować czasem i realizować określone zadania w wyznaczonych terminach; </w:t>
            </w:r>
          </w:p>
          <w:p w14:paraId="67960DF7" w14:textId="77777777" w:rsidR="00031B41" w:rsidRDefault="00031B41" w:rsidP="00031B41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potrafi samodzielnie planować i realizować rozwój swojej wiedzy i własnych kompetencji, zna wartość i sens uczenia się przez całe życie. Rozumie potrzebę stałego rozwijania umiejętności językowych;</w:t>
            </w:r>
          </w:p>
          <w:p w14:paraId="02A2A629" w14:textId="77777777" w:rsidR="00031B41" w:rsidRDefault="00031B41" w:rsidP="00031B41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jest gotów do krytycznej oceny posiadanej wiedzy i odbieranych treści;</w:t>
            </w:r>
          </w:p>
          <w:p w14:paraId="34CD15D0" w14:textId="77777777" w:rsidR="00031B41" w:rsidRDefault="00031B41" w:rsidP="00031B41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64F7BB7" w14:textId="3ACA98C4" w:rsidR="00031B41" w:rsidRPr="00352997" w:rsidRDefault="00031B41" w:rsidP="00031B41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jest gotów do uznawania znaczenia wiedzy w rozwiązywaniu problemów poznawczych i praktycznych oraz zasięgania opinii ekspertów w przypadku trudności z samodzielnym rozwiązaniem problemu.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76EF0" w14:textId="77777777" w:rsidR="00031B41" w:rsidRDefault="00031B41" w:rsidP="00031B41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się:</w:t>
            </w:r>
          </w:p>
          <w:p w14:paraId="2F37EB25" w14:textId="77777777" w:rsidR="00031B41" w:rsidRDefault="00031B41" w:rsidP="00031B41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F44AAE2" w14:textId="77777777" w:rsidR="00031B41" w:rsidRDefault="00031B41" w:rsidP="00031B41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K_W03</w:t>
            </w:r>
          </w:p>
          <w:p w14:paraId="585C5BAB" w14:textId="77777777" w:rsidR="00031B41" w:rsidRDefault="00031B41" w:rsidP="00031B41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A359878" w14:textId="77777777" w:rsidR="00031B41" w:rsidRDefault="00031B41" w:rsidP="00031B41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K_W05</w:t>
            </w:r>
          </w:p>
          <w:p w14:paraId="25271C45" w14:textId="77777777" w:rsidR="00031B41" w:rsidRDefault="00031B41" w:rsidP="00031B41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8745363" w14:textId="77777777" w:rsidR="00031B41" w:rsidRDefault="00031B41" w:rsidP="00031B41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K_W07</w:t>
            </w:r>
          </w:p>
          <w:p w14:paraId="51AFF260" w14:textId="77777777" w:rsidR="00031B41" w:rsidRDefault="00031B41" w:rsidP="00031B41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5F23EEA" w14:textId="77777777" w:rsidR="00031B41" w:rsidRDefault="00031B41" w:rsidP="00031B41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K_W08</w:t>
            </w:r>
          </w:p>
          <w:p w14:paraId="19648262" w14:textId="77777777" w:rsidR="00031B41" w:rsidRDefault="00031B41" w:rsidP="00031B41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FEAA83E" w14:textId="77777777" w:rsidR="00031B41" w:rsidRDefault="00031B41" w:rsidP="00031B41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84526AB" w14:textId="77777777" w:rsidR="00031B41" w:rsidRDefault="00031B41" w:rsidP="00031B41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K_U09</w:t>
            </w:r>
          </w:p>
          <w:p w14:paraId="7FE94748" w14:textId="77777777" w:rsidR="00031B41" w:rsidRDefault="00031B41" w:rsidP="00031B41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3609B34" w14:textId="77777777" w:rsidR="00031B41" w:rsidRDefault="00031B41" w:rsidP="00031B41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K_U010</w:t>
            </w:r>
          </w:p>
          <w:p w14:paraId="1C2EF215" w14:textId="77777777" w:rsidR="00031B41" w:rsidRDefault="00031B41" w:rsidP="00031B41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009E173" w14:textId="77777777" w:rsidR="00031B41" w:rsidRDefault="00031B41" w:rsidP="00031B41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K_U14</w:t>
            </w:r>
          </w:p>
          <w:p w14:paraId="261AE01B" w14:textId="77777777" w:rsidR="00031B41" w:rsidRDefault="00031B41" w:rsidP="00031B41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01431CA" w14:textId="77777777" w:rsidR="00031B41" w:rsidRDefault="00031B41" w:rsidP="00031B41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1C7053F" w14:textId="77777777" w:rsidR="00031B41" w:rsidRDefault="00031B41" w:rsidP="00031B41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K_U15</w:t>
            </w:r>
          </w:p>
          <w:p w14:paraId="5B212D42" w14:textId="77777777" w:rsidR="00031B41" w:rsidRDefault="00031B41" w:rsidP="00031B41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2D221FB" w14:textId="77777777" w:rsidR="00031B41" w:rsidRDefault="00031B41" w:rsidP="00031B41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26E6E53" w14:textId="77777777" w:rsidR="00031B41" w:rsidRDefault="00031B41" w:rsidP="00031B41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K_K01</w:t>
            </w:r>
          </w:p>
          <w:p w14:paraId="118B65AF" w14:textId="77777777" w:rsidR="00031B41" w:rsidRDefault="00031B41" w:rsidP="00031B41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BC8A40C" w14:textId="77777777" w:rsidR="00031B41" w:rsidRDefault="00031B41" w:rsidP="00031B41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6A446DD" w14:textId="4B4A200C" w:rsidR="00031B41" w:rsidRPr="00352997" w:rsidRDefault="00031B41" w:rsidP="00031B41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K_K02. </w:t>
            </w:r>
          </w:p>
        </w:tc>
      </w:tr>
      <w:tr w:rsidR="00B62B6E" w:rsidRPr="00352997" w14:paraId="099D5FF3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A0895" w14:textId="77777777" w:rsidR="00B62B6E" w:rsidRPr="00352997" w:rsidRDefault="00E9165E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80BB5" w14:textId="77777777" w:rsidR="00B62B6E" w:rsidRDefault="00E9165E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35299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3D5CE7D" w14:textId="77777777" w:rsidR="00352997" w:rsidRPr="00352997" w:rsidRDefault="00352997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C5F3993" w14:textId="77777777" w:rsidR="00C65039" w:rsidRPr="00352997" w:rsidRDefault="00C65039" w:rsidP="00F7577C">
            <w:pPr>
              <w:spacing w:after="0"/>
              <w:rPr>
                <w:rFonts w:ascii="Verdana" w:hAnsi="Verdana" w:cs="Times New Roman"/>
                <w:sz w:val="20"/>
                <w:szCs w:val="20"/>
                <w:lang w:val="el-GR"/>
              </w:rPr>
            </w:pPr>
            <w:r w:rsidRPr="00352997">
              <w:rPr>
                <w:rFonts w:ascii="Verdana" w:hAnsi="Verdana" w:cs="Times New Roman"/>
                <w:sz w:val="20"/>
                <w:szCs w:val="20"/>
                <w:lang w:val="el-GR"/>
              </w:rPr>
              <w:t xml:space="preserve">Κ. Αρβανιτάκης, Φ. Αρβανιτάκη, </w:t>
            </w:r>
            <w:r w:rsidRPr="00352997">
              <w:rPr>
                <w:rFonts w:ascii="Verdana" w:hAnsi="Verdana" w:cs="Times New Roman"/>
                <w:i/>
                <w:sz w:val="20"/>
                <w:szCs w:val="20"/>
                <w:lang w:val="el-GR"/>
              </w:rPr>
              <w:t>Επικοινωνήστε ελληνικά 2</w:t>
            </w:r>
            <w:r w:rsidRPr="00352997">
              <w:rPr>
                <w:rFonts w:ascii="Verdana" w:hAnsi="Verdana" w:cs="Times New Roman"/>
                <w:sz w:val="20"/>
                <w:szCs w:val="20"/>
                <w:lang w:val="el-GR"/>
              </w:rPr>
              <w:t xml:space="preserve">, Αθήνα 2002. </w:t>
            </w:r>
          </w:p>
          <w:p w14:paraId="2C3094A9" w14:textId="77777777" w:rsidR="002D4F22" w:rsidRPr="00352997" w:rsidRDefault="00C65039" w:rsidP="00F7577C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val="el-GR"/>
              </w:rPr>
            </w:pPr>
            <w:r w:rsidRPr="00352997">
              <w:rPr>
                <w:rFonts w:ascii="Verdana" w:hAnsi="Verdana" w:cs="Times New Roman"/>
                <w:sz w:val="20"/>
                <w:szCs w:val="20"/>
                <w:lang w:val="el-GR"/>
              </w:rPr>
              <w:t xml:space="preserve">Γ. Καραδήµος, Φ. Αρβανιτάκη, Γ. Νέλλα, </w:t>
            </w:r>
            <w:r w:rsidRPr="00352997">
              <w:rPr>
                <w:rFonts w:ascii="Verdana" w:hAnsi="Verdana" w:cs="Times New Roman"/>
                <w:i/>
                <w:sz w:val="20"/>
                <w:szCs w:val="20"/>
                <w:lang w:val="el-GR"/>
              </w:rPr>
              <w:t>Άκου να δεις 2</w:t>
            </w:r>
            <w:r w:rsidRPr="00352997">
              <w:rPr>
                <w:rFonts w:ascii="Verdana" w:hAnsi="Verdana" w:cs="Times New Roman"/>
                <w:sz w:val="20"/>
                <w:szCs w:val="20"/>
                <w:lang w:val="el-GR"/>
              </w:rPr>
              <w:t>, Αθήνα 2006.</w:t>
            </w:r>
          </w:p>
          <w:p w14:paraId="5EC3E0E6" w14:textId="77777777" w:rsidR="00F7577C" w:rsidRPr="00352997" w:rsidRDefault="00F7577C" w:rsidP="00F7577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352997">
              <w:rPr>
                <w:rFonts w:ascii="Verdana" w:hAnsi="Verdana"/>
                <w:sz w:val="20"/>
                <w:szCs w:val="20"/>
                <w:lang w:val="el-GR"/>
              </w:rPr>
              <w:t xml:space="preserve">Γ. Σιμόπουλος, Ε. Παθιάκη, Ρ. Κανελλοπούλου, Α. Παυλοπούλου, </w:t>
            </w:r>
            <w:r w:rsidRPr="00352997">
              <w:rPr>
                <w:rFonts w:ascii="Verdana" w:hAnsi="Verdana"/>
                <w:i/>
                <w:sz w:val="20"/>
                <w:szCs w:val="20"/>
                <w:lang w:val="el-GR"/>
              </w:rPr>
              <w:t>Ελληνικά Α’. Μέθοδος εκμάθησης της ελληνικής ως ξένης γλώσσας</w:t>
            </w:r>
            <w:r w:rsidRPr="00352997">
              <w:rPr>
                <w:rFonts w:ascii="Verdana" w:hAnsi="Verdana"/>
                <w:sz w:val="20"/>
                <w:szCs w:val="20"/>
                <w:lang w:val="el-GR"/>
              </w:rPr>
              <w:t>, Αθήνα 2010.</w:t>
            </w:r>
          </w:p>
          <w:p w14:paraId="1B97B8AA" w14:textId="77777777" w:rsidR="00F7577C" w:rsidRPr="00352997" w:rsidRDefault="00F7577C" w:rsidP="00F7577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352997">
              <w:rPr>
                <w:rFonts w:ascii="Verdana" w:hAnsi="Verdana"/>
                <w:sz w:val="20"/>
                <w:szCs w:val="20"/>
              </w:rPr>
              <w:t>A</w:t>
            </w:r>
            <w:r w:rsidRPr="00352997">
              <w:rPr>
                <w:rFonts w:ascii="Verdana" w:hAnsi="Verdana"/>
                <w:sz w:val="20"/>
                <w:szCs w:val="20"/>
                <w:lang w:val="el-GR"/>
              </w:rPr>
              <w:t xml:space="preserve">. Ιορδανίδου (επ.), </w:t>
            </w:r>
            <w:r w:rsidRPr="00352997">
              <w:rPr>
                <w:rFonts w:ascii="Verdana" w:hAnsi="Verdana"/>
                <w:i/>
                <w:sz w:val="20"/>
                <w:szCs w:val="20"/>
                <w:lang w:val="el-GR"/>
              </w:rPr>
              <w:t>Λεξικό της ελληνικής ως ξένης γλώσσας</w:t>
            </w:r>
            <w:r w:rsidRPr="00352997">
              <w:rPr>
                <w:rFonts w:ascii="Verdana" w:hAnsi="Verdana"/>
                <w:sz w:val="20"/>
                <w:szCs w:val="20"/>
                <w:lang w:val="el-GR"/>
              </w:rPr>
              <w:t>, Αθήνα 2007.</w:t>
            </w:r>
          </w:p>
          <w:p w14:paraId="269414D2" w14:textId="77777777" w:rsidR="00F7577C" w:rsidRPr="00352997" w:rsidRDefault="00F7577C" w:rsidP="00F7577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352997">
              <w:rPr>
                <w:rFonts w:ascii="Verdana" w:hAnsi="Verdana"/>
                <w:sz w:val="20"/>
                <w:szCs w:val="20"/>
                <w:lang w:val="el-GR"/>
              </w:rPr>
              <w:t>Γ. Κατσιμαλή, Δ. Παπαδοπούλου, Ε. Θωμαδάκη, Ε. Βασιλάκη, Μ. Αντωνίου</w:t>
            </w:r>
            <w:r w:rsidRPr="00352997">
              <w:rPr>
                <w:rFonts w:ascii="Verdana" w:hAnsi="Verdana"/>
                <w:i/>
                <w:sz w:val="20"/>
                <w:szCs w:val="20"/>
                <w:lang w:val="el-GR"/>
              </w:rPr>
              <w:t>, Κλειδιά της Ελληνικής Γραμματικής</w:t>
            </w:r>
            <w:r w:rsidRPr="00352997">
              <w:rPr>
                <w:rFonts w:ascii="Verdana" w:hAnsi="Verdana"/>
                <w:sz w:val="20"/>
                <w:szCs w:val="20"/>
                <w:lang w:val="el-GR"/>
              </w:rPr>
              <w:t>, Ρέθυμνο 2003.</w:t>
            </w:r>
          </w:p>
          <w:p w14:paraId="19EF8592" w14:textId="77777777" w:rsidR="00415D2F" w:rsidRPr="00352997" w:rsidRDefault="00415D2F" w:rsidP="00415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52997">
              <w:rPr>
                <w:rFonts w:ascii="Verdana" w:hAnsi="Verdana"/>
                <w:sz w:val="20"/>
                <w:szCs w:val="20"/>
              </w:rPr>
              <w:t xml:space="preserve">A. Nagórko, </w:t>
            </w:r>
            <w:r w:rsidRPr="00352997">
              <w:rPr>
                <w:rFonts w:ascii="Verdana" w:hAnsi="Verdana"/>
                <w:i/>
                <w:sz w:val="20"/>
                <w:szCs w:val="20"/>
              </w:rPr>
              <w:t>Podręczna gramatyka języka polskiego</w:t>
            </w:r>
            <w:r w:rsidRPr="00352997">
              <w:rPr>
                <w:rFonts w:ascii="Verdana" w:hAnsi="Verdana"/>
                <w:sz w:val="20"/>
                <w:szCs w:val="20"/>
              </w:rPr>
              <w:t>, Warszawa 2021.</w:t>
            </w:r>
          </w:p>
          <w:p w14:paraId="14E3FE3E" w14:textId="77777777" w:rsidR="00415D2F" w:rsidRPr="00352997" w:rsidRDefault="00415D2F" w:rsidP="00415D2F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352997">
              <w:rPr>
                <w:rFonts w:ascii="Verdana" w:hAnsi="Verdana"/>
                <w:sz w:val="20"/>
                <w:szCs w:val="20"/>
              </w:rPr>
              <w:t xml:space="preserve">L. Drabik, E. Sobol, </w:t>
            </w:r>
            <w:r w:rsidRPr="00352997">
              <w:rPr>
                <w:rFonts w:ascii="Verdana" w:hAnsi="Verdana"/>
                <w:i/>
                <w:sz w:val="20"/>
                <w:szCs w:val="20"/>
              </w:rPr>
              <w:t>Słownik języka polskiego PWN</w:t>
            </w:r>
            <w:r w:rsidRPr="00352997">
              <w:rPr>
                <w:rFonts w:ascii="Verdana" w:hAnsi="Verdana"/>
                <w:sz w:val="20"/>
                <w:szCs w:val="20"/>
              </w:rPr>
              <w:t>, Warszawa 2020.</w:t>
            </w:r>
          </w:p>
        </w:tc>
      </w:tr>
      <w:tr w:rsidR="00B62B6E" w:rsidRPr="00352997" w14:paraId="5F79E0D3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6B56E" w14:textId="77777777" w:rsidR="00B62B6E" w:rsidRPr="00352997" w:rsidRDefault="00E9165E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B3A17" w14:textId="77777777" w:rsidR="00B62B6E" w:rsidRDefault="00E9165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3D906B62" w14:textId="77777777" w:rsidR="00352997" w:rsidRPr="00352997" w:rsidRDefault="0035299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745F13" w14:textId="14D9026C" w:rsidR="000A5DE8" w:rsidRPr="00352997" w:rsidRDefault="000A5DE8" w:rsidP="000A5DE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504FF">
              <w:rPr>
                <w:rFonts w:ascii="Verdana" w:hAnsi="Verdana"/>
                <w:sz w:val="20"/>
                <w:szCs w:val="20"/>
              </w:rPr>
              <w:t xml:space="preserve">– </w:t>
            </w:r>
            <w:r w:rsidR="00F504FF" w:rsidRPr="00F504FF">
              <w:rPr>
                <w:rFonts w:ascii="Verdana" w:hAnsi="Verdana"/>
                <w:sz w:val="20"/>
                <w:szCs w:val="20"/>
              </w:rPr>
              <w:t>przygotowanie do zajęć i aktywność</w:t>
            </w:r>
            <w:r w:rsidR="00F504FF">
              <w:rPr>
                <w:rFonts w:ascii="Verdana" w:hAnsi="Verdana"/>
                <w:sz w:val="20"/>
                <w:szCs w:val="20"/>
              </w:rPr>
              <w:t xml:space="preserve"> na zajęciach: K_W03, </w:t>
            </w:r>
            <w:r w:rsidRPr="00352997">
              <w:rPr>
                <w:rFonts w:ascii="Verdana" w:hAnsi="Verdana"/>
                <w:sz w:val="20"/>
                <w:szCs w:val="20"/>
              </w:rPr>
              <w:t>K_W05, K_W07, K_W08, K_U10, K_U15, K_K01, K_K02</w:t>
            </w:r>
            <w:r w:rsidR="007713B2">
              <w:rPr>
                <w:rFonts w:ascii="Verdana" w:hAnsi="Verdana"/>
                <w:sz w:val="20"/>
                <w:szCs w:val="20"/>
              </w:rPr>
              <w:t>;</w:t>
            </w:r>
          </w:p>
          <w:p w14:paraId="537038E3" w14:textId="17B84D0F" w:rsidR="000A5DE8" w:rsidRPr="00352997" w:rsidRDefault="000A5DE8" w:rsidP="000A5DE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52997">
              <w:rPr>
                <w:rFonts w:ascii="Verdana" w:hAnsi="Verdana"/>
                <w:sz w:val="20"/>
                <w:szCs w:val="20"/>
              </w:rPr>
              <w:t>– pisemne testy kontrolne</w:t>
            </w:r>
            <w:r w:rsidR="00F504FF">
              <w:rPr>
                <w:rFonts w:ascii="Verdana" w:hAnsi="Verdana"/>
                <w:sz w:val="20"/>
                <w:szCs w:val="20"/>
              </w:rPr>
              <w:t>:</w:t>
            </w:r>
            <w:r w:rsidRPr="00352997">
              <w:rPr>
                <w:rFonts w:ascii="Verdana" w:hAnsi="Verdana"/>
                <w:sz w:val="20"/>
                <w:szCs w:val="20"/>
              </w:rPr>
              <w:t xml:space="preserve"> K_W03, K_W07, K_W08, </w:t>
            </w:r>
            <w:r w:rsidR="00F504FF">
              <w:rPr>
                <w:rFonts w:ascii="Verdana" w:hAnsi="Verdana"/>
                <w:sz w:val="20"/>
                <w:szCs w:val="20"/>
              </w:rPr>
              <w:t>K</w:t>
            </w:r>
            <w:r w:rsidRPr="00352997">
              <w:rPr>
                <w:rFonts w:ascii="Verdana" w:hAnsi="Verdana"/>
                <w:sz w:val="20"/>
                <w:szCs w:val="20"/>
              </w:rPr>
              <w:t>_U09, K_U14</w:t>
            </w:r>
            <w:r w:rsidR="00411824">
              <w:rPr>
                <w:rFonts w:ascii="Verdana" w:hAnsi="Verdana"/>
                <w:sz w:val="20"/>
                <w:szCs w:val="20"/>
              </w:rPr>
              <w:t>,</w:t>
            </w:r>
            <w:r w:rsidR="00411824" w:rsidRPr="00352997">
              <w:rPr>
                <w:rFonts w:ascii="Verdana" w:hAnsi="Verdana"/>
                <w:sz w:val="20"/>
                <w:szCs w:val="20"/>
              </w:rPr>
              <w:t xml:space="preserve"> K_K01</w:t>
            </w:r>
            <w:r w:rsidR="007713B2">
              <w:rPr>
                <w:rFonts w:ascii="Verdana" w:hAnsi="Verdana"/>
                <w:sz w:val="20"/>
                <w:szCs w:val="20"/>
              </w:rPr>
              <w:t>;</w:t>
            </w:r>
          </w:p>
          <w:p w14:paraId="13434644" w14:textId="5352527B" w:rsidR="00B62B6E" w:rsidRDefault="000A5DE8" w:rsidP="00F7577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52997">
              <w:rPr>
                <w:rFonts w:ascii="Verdana" w:hAnsi="Verdana"/>
                <w:sz w:val="20"/>
                <w:szCs w:val="20"/>
              </w:rPr>
              <w:t>– ćwiczeni</w:t>
            </w:r>
            <w:r w:rsidR="00F504FF">
              <w:rPr>
                <w:rFonts w:ascii="Verdana" w:hAnsi="Verdana"/>
                <w:sz w:val="20"/>
                <w:szCs w:val="20"/>
              </w:rPr>
              <w:t>a w parach, grupach:</w:t>
            </w:r>
            <w:r w:rsidRPr="0035299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504FF">
              <w:rPr>
                <w:rFonts w:ascii="Verdana" w:hAnsi="Verdana"/>
                <w:sz w:val="20"/>
                <w:szCs w:val="20"/>
              </w:rPr>
              <w:t>K</w:t>
            </w:r>
            <w:r w:rsidR="00F504FF" w:rsidRPr="00352997">
              <w:rPr>
                <w:rFonts w:ascii="Verdana" w:hAnsi="Verdana"/>
                <w:sz w:val="20"/>
                <w:szCs w:val="20"/>
              </w:rPr>
              <w:t>_U09</w:t>
            </w:r>
            <w:r w:rsidR="00F504F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52997">
              <w:rPr>
                <w:rFonts w:ascii="Verdana" w:hAnsi="Verdana"/>
                <w:sz w:val="20"/>
                <w:szCs w:val="20"/>
              </w:rPr>
              <w:t>K_U10, K_U14, K_K01</w:t>
            </w:r>
            <w:r w:rsidR="007713B2">
              <w:rPr>
                <w:rFonts w:ascii="Verdana" w:hAnsi="Verdana"/>
                <w:sz w:val="20"/>
                <w:szCs w:val="20"/>
              </w:rPr>
              <w:t>;</w:t>
            </w:r>
          </w:p>
          <w:p w14:paraId="3155BA58" w14:textId="62381BCB" w:rsidR="007713B2" w:rsidRPr="004F27C0" w:rsidRDefault="007713B2" w:rsidP="00771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hAnsi="Verdana"/>
                <w:sz w:val="20"/>
                <w:szCs w:val="20"/>
              </w:rPr>
              <w:t>–</w:t>
            </w:r>
            <w:r w:rsidRPr="004F27C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egzamin pisemny i ustny: K_W03, K_W08, K_U09, K_U10, K_K01.</w:t>
            </w:r>
          </w:p>
          <w:p w14:paraId="40DA9F2E" w14:textId="77777777" w:rsidR="007713B2" w:rsidRPr="004F27C0" w:rsidRDefault="007713B2" w:rsidP="00771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92A2839" w14:textId="1E19800E" w:rsidR="007713B2" w:rsidRDefault="007713B2" w:rsidP="007713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F27C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 semestrze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trzecim</w:t>
            </w:r>
            <w:r w:rsidRPr="004F27C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obowiązuje egzamin pisemny i ustny obejmujący treści </w:t>
            </w:r>
            <w:r w:rsidRPr="004F27C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 xml:space="preserve">z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trzech</w:t>
            </w:r>
            <w:r w:rsidRPr="004F27C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semestrów nauki.</w:t>
            </w:r>
          </w:p>
          <w:p w14:paraId="16EB6477" w14:textId="77777777" w:rsidR="00352997" w:rsidRPr="00352997" w:rsidRDefault="00352997" w:rsidP="00CB629D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B62B6E" w:rsidRPr="00352997" w14:paraId="05FFC49D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2F650" w14:textId="77777777" w:rsidR="00B62B6E" w:rsidRPr="00352997" w:rsidRDefault="00E9165E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037FA" w14:textId="77777777" w:rsidR="00B62B6E" w:rsidRPr="00352997" w:rsidRDefault="00E9165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02902E4B" w14:textId="77777777" w:rsidR="00B62B6E" w:rsidRPr="00352997" w:rsidRDefault="00B62B6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4C96C2" w14:textId="77777777" w:rsidR="008A2640" w:rsidRPr="00352997" w:rsidRDefault="008A2640" w:rsidP="008A26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352997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Średnia ważona z następujących komponentów:</w:t>
            </w:r>
            <w:r w:rsidRPr="00352997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4540946D" w14:textId="77777777" w:rsidR="008A2640" w:rsidRPr="00352997" w:rsidRDefault="008A2640" w:rsidP="008A26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352997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- </w:t>
            </w:r>
            <w:r w:rsidR="00F504FF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przygotowanie do zajęć i aktywność</w:t>
            </w:r>
            <w:r w:rsidR="008522D7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 na zajęciach </w:t>
            </w:r>
            <w:r w:rsidRPr="00352997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- waga 5</w:t>
            </w:r>
            <w:r w:rsidRPr="00352997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598B056B" w14:textId="77777777" w:rsidR="008A2640" w:rsidRPr="00352997" w:rsidRDefault="008A2640" w:rsidP="008A26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352997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- </w:t>
            </w:r>
            <w:r w:rsidRPr="00352997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pisemne</w:t>
            </w:r>
            <w:r w:rsidRPr="00352997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 testy kontrolne </w:t>
            </w:r>
            <w:r w:rsidRPr="00352997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- waga 7</w:t>
            </w:r>
            <w:r w:rsidRPr="00352997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455BC252" w14:textId="1D8F3867" w:rsidR="008A2640" w:rsidRDefault="008A2640" w:rsidP="008A26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sz w:val="20"/>
                <w:szCs w:val="20"/>
              </w:rPr>
            </w:pPr>
            <w:r w:rsidRPr="00352997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- ocena aktywności w ćwiczeniach zespołowych </w:t>
            </w:r>
            <w:r w:rsidRPr="00352997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- waga 4</w:t>
            </w:r>
            <w:r w:rsidRPr="00352997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1A739259" w14:textId="5A32B4B9" w:rsidR="007713B2" w:rsidRDefault="007713B2" w:rsidP="008A26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sz w:val="20"/>
                <w:szCs w:val="20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</w:rPr>
              <w:t xml:space="preserve">- </w:t>
            </w:r>
            <w:r w:rsidRPr="007713B2">
              <w:rPr>
                <w:rStyle w:val="eop"/>
                <w:rFonts w:ascii="Verdana" w:hAnsi="Verdana" w:cs="Segoe UI"/>
                <w:sz w:val="20"/>
                <w:szCs w:val="20"/>
              </w:rPr>
              <w:t>egzamin (część pisemna i ustna) – waga 7</w:t>
            </w:r>
          </w:p>
          <w:p w14:paraId="6C3AA591" w14:textId="77777777" w:rsidR="00C51B0D" w:rsidRPr="00352997" w:rsidRDefault="00C51B0D" w:rsidP="00C51B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</w:p>
          <w:p w14:paraId="20EEAD74" w14:textId="77777777" w:rsidR="00C51B0D" w:rsidRPr="00352997" w:rsidRDefault="00C51B0D" w:rsidP="00C51B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352997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Skala ocen:</w:t>
            </w:r>
            <w:r w:rsidRPr="00352997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7F8105B1" w14:textId="77777777" w:rsidR="00C51B0D" w:rsidRPr="00352997" w:rsidRDefault="00C51B0D" w:rsidP="00C51B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352997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4,8-5,0:</w:t>
            </w:r>
            <w:r w:rsidRPr="00352997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  <w:r w:rsidRPr="00352997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ocena </w:t>
            </w:r>
            <w:r w:rsidRPr="00352997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bdb</w:t>
            </w:r>
          </w:p>
          <w:p w14:paraId="13C44D3E" w14:textId="77777777" w:rsidR="00C51B0D" w:rsidRPr="00352997" w:rsidRDefault="00C51B0D" w:rsidP="00C51B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352997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4,5-4,7:</w:t>
            </w:r>
            <w:r w:rsidRPr="00352997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o</w:t>
            </w:r>
            <w:r w:rsidRPr="00352997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r w:rsidRPr="00352997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db</w:t>
            </w:r>
            <w:r w:rsidRPr="00352997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+</w:t>
            </w:r>
          </w:p>
          <w:p w14:paraId="6CD3F366" w14:textId="77777777" w:rsidR="00C51B0D" w:rsidRPr="00352997" w:rsidRDefault="00C51B0D" w:rsidP="00C51B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352997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4,0-4,4</w:t>
            </w:r>
            <w:r w:rsidRPr="00352997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: o</w:t>
            </w:r>
            <w:r w:rsidRPr="00352997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r w:rsidRPr="00352997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db</w:t>
            </w:r>
          </w:p>
          <w:p w14:paraId="1A2D92E2" w14:textId="77777777" w:rsidR="00C51B0D" w:rsidRPr="00352997" w:rsidRDefault="00C51B0D" w:rsidP="00C51B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352997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3,5-3,9:</w:t>
            </w:r>
            <w:r w:rsidRPr="00352997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o</w:t>
            </w:r>
            <w:r w:rsidRPr="00352997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r w:rsidRPr="00352997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dst</w:t>
            </w:r>
            <w:r w:rsidRPr="00352997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+</w:t>
            </w:r>
          </w:p>
          <w:p w14:paraId="6168A145" w14:textId="77777777" w:rsidR="00B62B6E" w:rsidRPr="00352997" w:rsidRDefault="00C51B0D" w:rsidP="00C51B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352997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3,0-3,4</w:t>
            </w:r>
            <w:r w:rsidRPr="00352997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: o</w:t>
            </w:r>
            <w:r w:rsidRPr="00352997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r w:rsidRPr="00352997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dst</w:t>
            </w:r>
            <w:r w:rsidRPr="00352997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62B6E" w:rsidRPr="00352997" w14:paraId="5193CE92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67C5" w14:textId="77777777" w:rsidR="00B62B6E" w:rsidRPr="00352997" w:rsidRDefault="00E9165E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7B4E7" w14:textId="77777777" w:rsidR="00B62B6E" w:rsidRPr="00352997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B62B6E" w:rsidRPr="00352997" w14:paraId="3221B523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889E9" w14:textId="77777777" w:rsidR="00B62B6E" w:rsidRPr="00352997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F856F" w14:textId="77777777" w:rsidR="00B62B6E" w:rsidRPr="00352997" w:rsidRDefault="00E9165E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EF2B3" w14:textId="77777777" w:rsidR="00B62B6E" w:rsidRPr="00352997" w:rsidRDefault="00E9165E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B62B6E" w:rsidRPr="00352997" w14:paraId="61C46253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2EE012" w14:textId="77777777" w:rsidR="00B62B6E" w:rsidRPr="00352997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70301" w14:textId="77777777" w:rsidR="00B62B6E" w:rsidRPr="00352997" w:rsidRDefault="00E9165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41B2FDC" w14:textId="77777777" w:rsidR="00B62B6E" w:rsidRPr="00352997" w:rsidRDefault="00E9165E" w:rsidP="00E9165E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7AD04" w14:textId="77777777" w:rsidR="00B62B6E" w:rsidRPr="00352997" w:rsidRDefault="00E9165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B853EBC" w14:textId="77777777" w:rsidR="00E5402C" w:rsidRPr="00352997" w:rsidRDefault="008522D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="00E5402C"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B62B6E" w:rsidRPr="00352997" w14:paraId="5FF4D87C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FCF48D" w14:textId="77777777" w:rsidR="00B62B6E" w:rsidRPr="00352997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E9C5E" w14:textId="77777777" w:rsidR="00B62B6E" w:rsidRPr="00352997" w:rsidRDefault="00E9165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41017F24" w14:textId="77777777" w:rsidR="00B62B6E" w:rsidRPr="00352997" w:rsidRDefault="00E9165E" w:rsidP="00E9165E">
            <w:pPr>
              <w:widowControl w:val="0"/>
              <w:spacing w:before="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</w:p>
          <w:p w14:paraId="71775C5F" w14:textId="734A5505" w:rsidR="00B62B6E" w:rsidRPr="00352997" w:rsidRDefault="00E9165E" w:rsidP="00CB629D">
            <w:pPr>
              <w:widowControl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</w:t>
            </w:r>
            <w:r w:rsidR="00A77E3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egzaminu</w:t>
            </w:r>
            <w:r w:rsidR="00CB629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F8F9E" w14:textId="77777777" w:rsidR="002D4F22" w:rsidRDefault="00E9165E" w:rsidP="002D4F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B629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4D5517A" w14:textId="09C848B4" w:rsidR="00411824" w:rsidRPr="00CB629D" w:rsidRDefault="00031B41" w:rsidP="002D4F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  <w:p w14:paraId="1B928B40" w14:textId="36E819A7" w:rsidR="002D4F22" w:rsidRPr="00CB629D" w:rsidRDefault="00031B41" w:rsidP="00A77E36">
            <w:pPr>
              <w:widowControl w:val="0"/>
              <w:spacing w:before="60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B62B6E" w:rsidRPr="00352997" w14:paraId="125C913F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21FCC4" w14:textId="77777777" w:rsidR="00B62B6E" w:rsidRPr="00352997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ABE5F" w14:textId="77777777" w:rsidR="00B62B6E" w:rsidRPr="00352997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6342D" w14:textId="77777777" w:rsidR="00B62B6E" w:rsidRPr="00CB629D" w:rsidRDefault="00E9165E" w:rsidP="003B6D05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629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8522D7" w:rsidRPr="00CB629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</w:t>
            </w:r>
            <w:r w:rsidR="00A60E06" w:rsidRPr="00CB629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B62B6E" w:rsidRPr="00352997" w14:paraId="38596893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3CCAC6" w14:textId="77777777" w:rsidR="00B62B6E" w:rsidRPr="00352997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BB9D7" w14:textId="77777777" w:rsidR="00B62B6E" w:rsidRPr="00352997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35299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53184" w14:textId="77777777" w:rsidR="00B62B6E" w:rsidRPr="00352997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9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8522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</w:t>
            </w:r>
          </w:p>
        </w:tc>
      </w:tr>
    </w:tbl>
    <w:p w14:paraId="1559C994" w14:textId="77777777" w:rsidR="00B62B6E" w:rsidRPr="00352997" w:rsidRDefault="00B62B6E"/>
    <w:p w14:paraId="3096E724" w14:textId="77777777" w:rsidR="00B62B6E" w:rsidRPr="00352997" w:rsidRDefault="00B62B6E"/>
    <w:sectPr w:rsidR="00B62B6E" w:rsidRPr="00352997" w:rsidSect="00B62B6E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426"/>
    <w:multiLevelType w:val="multilevel"/>
    <w:tmpl w:val="F6E43D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E055E"/>
    <w:multiLevelType w:val="multilevel"/>
    <w:tmpl w:val="1CD8E4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052F6"/>
    <w:multiLevelType w:val="multilevel"/>
    <w:tmpl w:val="F2401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11BF3"/>
    <w:multiLevelType w:val="multilevel"/>
    <w:tmpl w:val="03B6D9E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64337"/>
    <w:multiLevelType w:val="multilevel"/>
    <w:tmpl w:val="8E70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8533BC"/>
    <w:multiLevelType w:val="multilevel"/>
    <w:tmpl w:val="C84CBC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E091B"/>
    <w:multiLevelType w:val="multilevel"/>
    <w:tmpl w:val="06564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C97F29"/>
    <w:multiLevelType w:val="multilevel"/>
    <w:tmpl w:val="37BC7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FB118CA"/>
    <w:multiLevelType w:val="multilevel"/>
    <w:tmpl w:val="65CE13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6B1C8C"/>
    <w:multiLevelType w:val="multilevel"/>
    <w:tmpl w:val="D1F089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A12F59"/>
    <w:multiLevelType w:val="multilevel"/>
    <w:tmpl w:val="49B03C8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C9276A"/>
    <w:multiLevelType w:val="multilevel"/>
    <w:tmpl w:val="87006A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D61EE2"/>
    <w:multiLevelType w:val="multilevel"/>
    <w:tmpl w:val="14EACE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6B63F7"/>
    <w:multiLevelType w:val="multilevel"/>
    <w:tmpl w:val="7D48D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C6661D"/>
    <w:multiLevelType w:val="multilevel"/>
    <w:tmpl w:val="899A43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E83990"/>
    <w:multiLevelType w:val="multilevel"/>
    <w:tmpl w:val="130C11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3059F1"/>
    <w:multiLevelType w:val="multilevel"/>
    <w:tmpl w:val="9D00890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31034F"/>
    <w:multiLevelType w:val="multilevel"/>
    <w:tmpl w:val="5B5AEE0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3C7660"/>
    <w:multiLevelType w:val="multilevel"/>
    <w:tmpl w:val="2C7E30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6D562F"/>
    <w:multiLevelType w:val="multilevel"/>
    <w:tmpl w:val="12326A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13"/>
  </w:num>
  <w:num w:numId="8">
    <w:abstractNumId w:val="19"/>
  </w:num>
  <w:num w:numId="9">
    <w:abstractNumId w:val="18"/>
  </w:num>
  <w:num w:numId="10">
    <w:abstractNumId w:val="11"/>
  </w:num>
  <w:num w:numId="11">
    <w:abstractNumId w:val="12"/>
  </w:num>
  <w:num w:numId="12">
    <w:abstractNumId w:val="1"/>
  </w:num>
  <w:num w:numId="13">
    <w:abstractNumId w:val="8"/>
  </w:num>
  <w:num w:numId="14">
    <w:abstractNumId w:val="10"/>
  </w:num>
  <w:num w:numId="15">
    <w:abstractNumId w:val="14"/>
  </w:num>
  <w:num w:numId="16">
    <w:abstractNumId w:val="3"/>
  </w:num>
  <w:num w:numId="17">
    <w:abstractNumId w:val="16"/>
  </w:num>
  <w:num w:numId="18">
    <w:abstractNumId w:val="17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B6E"/>
    <w:rsid w:val="00031B41"/>
    <w:rsid w:val="00076A25"/>
    <w:rsid w:val="00092CE6"/>
    <w:rsid w:val="000A5DE8"/>
    <w:rsid w:val="00114797"/>
    <w:rsid w:val="00140F44"/>
    <w:rsid w:val="00191F28"/>
    <w:rsid w:val="0027337A"/>
    <w:rsid w:val="00273DED"/>
    <w:rsid w:val="00291130"/>
    <w:rsid w:val="002B056E"/>
    <w:rsid w:val="002D4F22"/>
    <w:rsid w:val="00320BDB"/>
    <w:rsid w:val="00340B46"/>
    <w:rsid w:val="00352997"/>
    <w:rsid w:val="003B1461"/>
    <w:rsid w:val="003B6D05"/>
    <w:rsid w:val="00411824"/>
    <w:rsid w:val="00415D2F"/>
    <w:rsid w:val="0042789A"/>
    <w:rsid w:val="00467B7E"/>
    <w:rsid w:val="00491D4E"/>
    <w:rsid w:val="004A4D12"/>
    <w:rsid w:val="004B4ED0"/>
    <w:rsid w:val="004C21B1"/>
    <w:rsid w:val="004C706E"/>
    <w:rsid w:val="004E1331"/>
    <w:rsid w:val="004F5DD9"/>
    <w:rsid w:val="00527537"/>
    <w:rsid w:val="00570AA4"/>
    <w:rsid w:val="005B417F"/>
    <w:rsid w:val="005E5CFD"/>
    <w:rsid w:val="0061374B"/>
    <w:rsid w:val="00671901"/>
    <w:rsid w:val="006913C2"/>
    <w:rsid w:val="006977CA"/>
    <w:rsid w:val="006C7076"/>
    <w:rsid w:val="006D3E5F"/>
    <w:rsid w:val="006D7927"/>
    <w:rsid w:val="00747E69"/>
    <w:rsid w:val="007713B2"/>
    <w:rsid w:val="00774069"/>
    <w:rsid w:val="007A2B3B"/>
    <w:rsid w:val="0083299F"/>
    <w:rsid w:val="008522D7"/>
    <w:rsid w:val="00853BE3"/>
    <w:rsid w:val="00867D5F"/>
    <w:rsid w:val="008A2640"/>
    <w:rsid w:val="0093207D"/>
    <w:rsid w:val="0095195F"/>
    <w:rsid w:val="009560C0"/>
    <w:rsid w:val="00956B2D"/>
    <w:rsid w:val="00970043"/>
    <w:rsid w:val="00996A9A"/>
    <w:rsid w:val="009B6E1C"/>
    <w:rsid w:val="00A60E06"/>
    <w:rsid w:val="00A77E36"/>
    <w:rsid w:val="00AD420E"/>
    <w:rsid w:val="00B36014"/>
    <w:rsid w:val="00B42AA6"/>
    <w:rsid w:val="00B62B6E"/>
    <w:rsid w:val="00C0797B"/>
    <w:rsid w:val="00C33C97"/>
    <w:rsid w:val="00C51B0D"/>
    <w:rsid w:val="00C65039"/>
    <w:rsid w:val="00CA2B54"/>
    <w:rsid w:val="00CB629D"/>
    <w:rsid w:val="00CC65FA"/>
    <w:rsid w:val="00CD38BD"/>
    <w:rsid w:val="00D102E7"/>
    <w:rsid w:val="00D21F89"/>
    <w:rsid w:val="00D52AE6"/>
    <w:rsid w:val="00D82746"/>
    <w:rsid w:val="00DE7079"/>
    <w:rsid w:val="00E0576C"/>
    <w:rsid w:val="00E35348"/>
    <w:rsid w:val="00E5402C"/>
    <w:rsid w:val="00E57DFB"/>
    <w:rsid w:val="00E773F3"/>
    <w:rsid w:val="00E9165E"/>
    <w:rsid w:val="00E93C82"/>
    <w:rsid w:val="00ED5278"/>
    <w:rsid w:val="00F22792"/>
    <w:rsid w:val="00F504FF"/>
    <w:rsid w:val="00F7577C"/>
    <w:rsid w:val="00F77093"/>
    <w:rsid w:val="00FC7C92"/>
    <w:rsid w:val="00FE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103F"/>
  <w15:docId w15:val="{BA82F349-EB0A-49D7-A6E5-7B128B0D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B6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B62B6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62B6E"/>
    <w:pPr>
      <w:spacing w:after="140" w:line="276" w:lineRule="auto"/>
    </w:pPr>
  </w:style>
  <w:style w:type="paragraph" w:styleId="Lista">
    <w:name w:val="List"/>
    <w:basedOn w:val="Tekstpodstawowy"/>
    <w:rsid w:val="00B62B6E"/>
    <w:rPr>
      <w:rFonts w:cs="Lucida Sans"/>
    </w:rPr>
  </w:style>
  <w:style w:type="paragraph" w:customStyle="1" w:styleId="Legenda1">
    <w:name w:val="Legenda1"/>
    <w:basedOn w:val="Normalny"/>
    <w:qFormat/>
    <w:rsid w:val="00B62B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62B6E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62B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C51B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51B0D"/>
  </w:style>
  <w:style w:type="character" w:customStyle="1" w:styleId="eop">
    <w:name w:val="eop"/>
    <w:basedOn w:val="Domylnaczcionkaakapitu"/>
    <w:rsid w:val="00C51B0D"/>
  </w:style>
  <w:style w:type="character" w:customStyle="1" w:styleId="spellingerror">
    <w:name w:val="spellingerror"/>
    <w:basedOn w:val="Domylnaczcionkaakapitu"/>
    <w:rsid w:val="00C51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6D42-566E-494D-B01E-84ECE669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953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Mariusz Plago</cp:lastModifiedBy>
  <cp:revision>41</cp:revision>
  <cp:lastPrinted>2020-05-22T11:51:00Z</cp:lastPrinted>
  <dcterms:created xsi:type="dcterms:W3CDTF">2021-03-26T12:50:00Z</dcterms:created>
  <dcterms:modified xsi:type="dcterms:W3CDTF">2022-03-13T21:39:00Z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