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6B3961EE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617"/>
        <w:gridCol w:w="363"/>
        <w:gridCol w:w="2978"/>
      </w:tblGrid>
      <w:tr w:rsidR="00D87F40" w:rsidRPr="0098771A" w14:paraId="512BFDAD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98771A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481D8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3AC7154C" w:rsidR="003C61C1" w:rsidRPr="0098771A" w:rsidRDefault="003C61C1" w:rsidP="00247BF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Komunikacja perswazyjna w antyku</w:t>
            </w:r>
            <w:r w:rsidR="00247BF4"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Persuasive</w:t>
            </w:r>
            <w:proofErr w:type="spellEnd"/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communication</w:t>
            </w:r>
            <w:proofErr w:type="spellEnd"/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antiquity</w:t>
            </w:r>
            <w:proofErr w:type="spellEnd"/>
          </w:p>
        </w:tc>
      </w:tr>
      <w:tr w:rsidR="003C61C1" w:rsidRPr="0098771A" w14:paraId="416C4A68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4F85EABB" w:rsidR="003C61C1" w:rsidRPr="0098771A" w:rsidRDefault="003C61C1" w:rsidP="003C61C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AF913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71823261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Literaturoznawstwo</w:t>
            </w:r>
          </w:p>
        </w:tc>
      </w:tr>
      <w:tr w:rsidR="003C61C1" w:rsidRPr="0098771A" w14:paraId="75094694" w14:textId="77777777" w:rsidTr="003C61C1">
        <w:trPr>
          <w:trHeight w:val="3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142DC388" w:rsidR="003C61C1" w:rsidRPr="0098771A" w:rsidRDefault="003C61C1" w:rsidP="003C61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BA935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71E7649D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3C61C1" w:rsidRPr="0098771A" w14:paraId="535F89DE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4392FD26" w:rsidR="003C61C1" w:rsidRPr="0098771A" w:rsidRDefault="003C61C1" w:rsidP="003C61C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061DA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2356A0EB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3C61C1" w:rsidRPr="0098771A" w14:paraId="488178BA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2E57B745" w:rsidR="003C61C1" w:rsidRPr="0098771A" w:rsidRDefault="003C61C1" w:rsidP="003C61C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0E267DF4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3C61C1" w:rsidRPr="0098771A" w14:paraId="5A154C20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15CF66BA" w:rsidR="003C61C1" w:rsidRPr="0098771A" w:rsidRDefault="003C61C1" w:rsidP="003C61C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AF1A5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9877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6DF5384E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3C61C1" w:rsidRPr="0098771A" w14:paraId="44A1D2FF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4414D393" w:rsidR="003C61C1" w:rsidRPr="0098771A" w:rsidRDefault="003C61C1" w:rsidP="003C61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F93B6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7902A8D2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3C61C1" w:rsidRPr="0098771A" w14:paraId="1A9CD9C1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64915AF7" w:rsidR="003C61C1" w:rsidRPr="0098771A" w:rsidRDefault="003C61C1" w:rsidP="003C61C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D0628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9877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78C1FDD3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3C61C1" w:rsidRPr="0098771A" w14:paraId="39C86593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656588ED" w:rsidR="003C61C1" w:rsidRPr="0098771A" w:rsidRDefault="003C61C1" w:rsidP="003C61C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BD331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9877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3AB5FBF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3C61C1" w:rsidRPr="0098771A" w14:paraId="687E4457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1EC97B44" w:rsidR="003C61C1" w:rsidRPr="0098771A" w:rsidRDefault="003C61C1" w:rsidP="003C61C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BF91E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9877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59D2E1F5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3C61C1" w:rsidRPr="0098771A" w14:paraId="15257991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4C29BC6E" w:rsidR="003C61C1" w:rsidRPr="0098771A" w:rsidRDefault="003C61C1" w:rsidP="003C61C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38CD6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64BEBCCA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Konwersatorium, 30 h</w:t>
            </w:r>
          </w:p>
        </w:tc>
      </w:tr>
      <w:tr w:rsidR="003C61C1" w:rsidRPr="0098771A" w14:paraId="3C19D0C8" w14:textId="77777777" w:rsidTr="003C61C1">
        <w:trPr>
          <w:trHeight w:val="7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1287B19C" w:rsidR="003C61C1" w:rsidRPr="0098771A" w:rsidRDefault="003C61C1" w:rsidP="003C61C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90D36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7F4C837D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3C61C1" w:rsidRPr="0098771A" w14:paraId="2FA1A762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5A22ACBE" w:rsidR="003C61C1" w:rsidRPr="0098771A" w:rsidRDefault="003C61C1" w:rsidP="003C61C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7E71F" w14:textId="77777777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88489A8" w14:textId="0BEA6875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98771A" w14:paraId="42A695CD" w14:textId="77777777" w:rsidTr="003C61C1">
        <w:trPr>
          <w:trHeight w:val="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98771A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2730608A" w14:textId="77777777" w:rsidR="003C61C1" w:rsidRPr="0098771A" w:rsidRDefault="003C61C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F460C8" w14:textId="77777777" w:rsidR="003C61C1" w:rsidRPr="0098771A" w:rsidRDefault="003C61C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A2DCE7C" w14:textId="04142089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Starożytne definicje retoryki. Początki starożytnej retoryki i jej funkcje społeczno-kulturowe (rodzaje retoryczne)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5A573D2B" w14:textId="1330E630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Kształcenie retoryczne w starożytności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5FD27775" w14:textId="55FB7EAD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lastRenderedPageBreak/>
              <w:t xml:space="preserve">Arystotelesowskie środki perswazji (logos, </w:t>
            </w:r>
            <w:proofErr w:type="spellStart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ethos</w:t>
            </w:r>
            <w:proofErr w:type="spellEnd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, </w:t>
            </w:r>
            <w:proofErr w:type="spellStart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pathos</w:t>
            </w:r>
            <w:proofErr w:type="spellEnd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)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283D9F5E" w14:textId="2C379861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Toposy. </w:t>
            </w:r>
            <w:proofErr w:type="spellStart"/>
            <w:r w:rsidRPr="0098771A">
              <w:rPr>
                <w:rFonts w:ascii="Verdana" w:hAnsi="Verdana" w:cs="Nimbus Roman No9 L"/>
                <w:bCs/>
                <w:i/>
                <w:iCs/>
                <w:sz w:val="20"/>
                <w:szCs w:val="20"/>
              </w:rPr>
              <w:t>Dispositio</w:t>
            </w:r>
            <w:proofErr w:type="spellEnd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 mowy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5F17A726" w14:textId="6BDD796F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Środki stylistyczne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29743A04" w14:textId="77777777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Techniki pamięciowe oraz </w:t>
            </w:r>
            <w:proofErr w:type="spellStart"/>
            <w:r w:rsidRPr="0098771A">
              <w:rPr>
                <w:rFonts w:ascii="Verdana" w:hAnsi="Verdana" w:cs="Nimbus Roman No9 L"/>
                <w:bCs/>
                <w:i/>
                <w:iCs/>
                <w:sz w:val="20"/>
                <w:szCs w:val="20"/>
              </w:rPr>
              <w:t>actio</w:t>
            </w:r>
            <w:proofErr w:type="spellEnd"/>
            <w:r w:rsidRPr="0098771A">
              <w:rPr>
                <w:rFonts w:ascii="Verdana" w:hAnsi="Verdana" w:cs="Nimbus Roman No9 L"/>
                <w:bCs/>
                <w:i/>
                <w:iCs/>
                <w:sz w:val="20"/>
                <w:szCs w:val="20"/>
              </w:rPr>
              <w:t>.</w:t>
            </w:r>
          </w:p>
          <w:p w14:paraId="0EE6E282" w14:textId="2A887A02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proofErr w:type="spellStart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Gorgiasz</w:t>
            </w:r>
            <w:proofErr w:type="spellEnd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, </w:t>
            </w:r>
            <w:r w:rsidRPr="0098771A">
              <w:rPr>
                <w:rFonts w:ascii="Verdana" w:hAnsi="Verdana" w:cs="Nimbus Roman No9 L"/>
                <w:bCs/>
                <w:i/>
                <w:iCs/>
                <w:sz w:val="20"/>
                <w:szCs w:val="20"/>
              </w:rPr>
              <w:t>Pochwała Heleny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4A8C4E19" w14:textId="50BD5ABE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proofErr w:type="spellStart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Ajschines</w:t>
            </w:r>
            <w:proofErr w:type="spellEnd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, </w:t>
            </w:r>
            <w:r w:rsidRPr="0098771A">
              <w:rPr>
                <w:rFonts w:ascii="Verdana" w:hAnsi="Verdana" w:cs="Nimbus Roman No9 L"/>
                <w:bCs/>
                <w:i/>
                <w:iCs/>
                <w:sz w:val="20"/>
                <w:szCs w:val="20"/>
              </w:rPr>
              <w:t xml:space="preserve">Przeciw </w:t>
            </w:r>
            <w:proofErr w:type="spellStart"/>
            <w:r w:rsidRPr="0098771A">
              <w:rPr>
                <w:rFonts w:ascii="Verdana" w:hAnsi="Verdana" w:cs="Nimbus Roman No9 L"/>
                <w:bCs/>
                <w:i/>
                <w:iCs/>
                <w:sz w:val="20"/>
                <w:szCs w:val="20"/>
              </w:rPr>
              <w:t>Timarchosowi</w:t>
            </w:r>
            <w:proofErr w:type="spellEnd"/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039CE9C1" w14:textId="0B4F17D3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Demostenes, </w:t>
            </w:r>
            <w:r w:rsidRPr="0098771A">
              <w:rPr>
                <w:rFonts w:ascii="Verdana" w:hAnsi="Verdana" w:cs="Nimbus Roman No9 L"/>
                <w:bCs/>
                <w:i/>
                <w:iCs/>
                <w:sz w:val="20"/>
                <w:szCs w:val="20"/>
              </w:rPr>
              <w:t>O wieńcu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35C04E55" w14:textId="7451A33C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 </w:t>
            </w:r>
            <w:proofErr w:type="spellStart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Lizjasz</w:t>
            </w:r>
            <w:proofErr w:type="spellEnd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, </w:t>
            </w:r>
            <w:r w:rsidRPr="0098771A">
              <w:rPr>
                <w:rFonts w:ascii="Verdana" w:hAnsi="Verdana" w:cs="Nimbus Roman No9 L"/>
                <w:bCs/>
                <w:i/>
                <w:iCs/>
                <w:sz w:val="20"/>
                <w:szCs w:val="20"/>
              </w:rPr>
              <w:t>Obrona w sprawie zabójstwa Eratostenesa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2D89D5B7" w14:textId="7AF02DBA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 Cyceron – mowy przeciw Katylinie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1BD8A839" w14:textId="6B173F5D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 </w:t>
            </w:r>
            <w:proofErr w:type="spellStart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Eliusz</w:t>
            </w:r>
            <w:proofErr w:type="spellEnd"/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 Arystydes, </w:t>
            </w:r>
            <w:r w:rsidRPr="0098771A">
              <w:rPr>
                <w:rFonts w:ascii="Verdana" w:hAnsi="Verdana" w:cs="Nimbus Roman No9 L"/>
                <w:bCs/>
                <w:i/>
                <w:iCs/>
                <w:sz w:val="20"/>
                <w:szCs w:val="20"/>
              </w:rPr>
              <w:t>Mowy święte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61BA44E8" w14:textId="75E6CA4B" w:rsidR="003C61C1" w:rsidRPr="0098771A" w:rsidRDefault="003C61C1" w:rsidP="003C61C1">
            <w:pPr>
              <w:numPr>
                <w:ilvl w:val="0"/>
                <w:numId w:val="21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 Dion z Prusy, </w:t>
            </w:r>
            <w:r w:rsidRPr="0098771A">
              <w:rPr>
                <w:rFonts w:ascii="Verdana" w:hAnsi="Verdana" w:cs="Nimbus Roman No9 L"/>
                <w:bCs/>
                <w:i/>
                <w:iCs/>
                <w:sz w:val="20"/>
                <w:szCs w:val="20"/>
              </w:rPr>
              <w:t>Mowa olimpijska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3DE62F05" w14:textId="77777777" w:rsidR="003C61C1" w:rsidRPr="0098771A" w:rsidRDefault="003C61C1" w:rsidP="00674FBA">
            <w:pPr>
              <w:suppressAutoHyphens/>
              <w:spacing w:after="120" w:line="240" w:lineRule="auto"/>
              <w:ind w:left="-3" w:right="91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98771A" w14:paraId="38D255F1" w14:textId="77777777" w:rsidTr="003C61C1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98771A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636CC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681011B" w14:textId="77777777" w:rsidR="003C61C1" w:rsidRPr="0098771A" w:rsidRDefault="003C61C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BED00B" w14:textId="2AC0F4C9" w:rsidR="003C61C1" w:rsidRPr="0098771A" w:rsidRDefault="003C61C1" w:rsidP="003C61C1">
            <w:pPr>
              <w:autoSpaceDE w:val="0"/>
              <w:rPr>
                <w:rFonts w:ascii="Verdana" w:hAnsi="Verdana" w:cs="Nimbus Roman No9 L"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sz w:val="20"/>
                <w:szCs w:val="20"/>
              </w:rPr>
              <w:t>Student</w:t>
            </w:r>
            <w:r w:rsidR="00521366" w:rsidRPr="0098771A">
              <w:rPr>
                <w:rFonts w:ascii="Verdana" w:hAnsi="Verdana" w:cs="Nimbus Roman No9 L"/>
                <w:sz w:val="20"/>
                <w:szCs w:val="20"/>
              </w:rPr>
              <w:t>/ka</w:t>
            </w:r>
            <w:r w:rsidRPr="0098771A">
              <w:rPr>
                <w:rFonts w:ascii="Verdana" w:hAnsi="Verdana" w:cs="Nimbus Roman No9 L"/>
                <w:sz w:val="20"/>
                <w:szCs w:val="20"/>
              </w:rPr>
              <w:t>:</w:t>
            </w:r>
          </w:p>
          <w:p w14:paraId="2B209FFA" w14:textId="4B5C9273" w:rsidR="00821430" w:rsidRPr="0098771A" w:rsidRDefault="00821430" w:rsidP="003C61C1">
            <w:pPr>
              <w:autoSpaceDE w:val="0"/>
              <w:rPr>
                <w:rFonts w:ascii="Verdana" w:hAnsi="Verdana" w:cs="Nimbus Roman No9 L"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sz w:val="20"/>
                <w:szCs w:val="20"/>
              </w:rPr>
              <w:t>ma uporządkowaną wiedzę zakresu retoryki antycznej; ma podstawową wiedzę o głównych kierunkach rozwoju i najważniejszych osiągnięciach w zakresie antycznej teorii retoryki;</w:t>
            </w:r>
          </w:p>
          <w:p w14:paraId="18941579" w14:textId="00CBDCEC" w:rsidR="00C136BC" w:rsidRPr="0098771A" w:rsidRDefault="00C136BC" w:rsidP="00C136BC">
            <w:pPr>
              <w:autoSpaceDE w:val="0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ma wiedzę na temat zasad rządzących teorią komunikacji perswazyjnej w antyku</w:t>
            </w:r>
            <w:r w:rsidR="00D44DAD"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 i zna metody ich opisu</w:t>
            </w:r>
          </w:p>
          <w:p w14:paraId="70B1B160" w14:textId="3167EE84" w:rsidR="003C61C1" w:rsidRPr="0098771A" w:rsidRDefault="00A5766C" w:rsidP="003C61C1">
            <w:pPr>
              <w:autoSpaceDE w:val="0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identyfikuje</w:t>
            </w:r>
            <w:r w:rsidR="003C61C1"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 i opis</w:t>
            </w: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uje</w:t>
            </w:r>
            <w:r w:rsidR="003C61C1"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 zasady retoryki antycznej zastosowane w wybranych tekstach mówców antycznych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;</w:t>
            </w:r>
          </w:p>
          <w:p w14:paraId="33D7E0CC" w14:textId="4272D5A5" w:rsidR="00D44DAD" w:rsidRPr="0098771A" w:rsidRDefault="00D44DAD" w:rsidP="00D44DAD">
            <w:pPr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potrafi tak zaplanować i zorganizować pracę, by terminowo wywiązywać się z zobowiązań wynikających z wymogów zaliczeniowych;</w:t>
            </w:r>
          </w:p>
          <w:p w14:paraId="6BEE939A" w14:textId="77777777" w:rsidR="003C61C1" w:rsidRPr="0098771A" w:rsidRDefault="003C61C1" w:rsidP="003C61C1">
            <w:pPr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2BD059C8" w14:textId="4BC56E6E" w:rsidR="003C61C1" w:rsidRPr="0098771A" w:rsidRDefault="003C61C1" w:rsidP="003C61C1">
            <w:pPr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rozumie potrzebę dalszego zdobywania wiedzy w zakresie mechanizmów rządzących komunikacją </w:t>
            </w:r>
            <w:r w:rsidR="00D44DAD" w:rsidRPr="0098771A">
              <w:rPr>
                <w:rFonts w:ascii="Verdana" w:hAnsi="Verdana" w:cs="Nimbus Roman No9 L"/>
                <w:bCs/>
                <w:sz w:val="20"/>
                <w:szCs w:val="20"/>
              </w:rPr>
              <w:t>perswazyjną</w:t>
            </w:r>
            <w:r w:rsidR="00521366" w:rsidRPr="0098771A">
              <w:rPr>
                <w:rFonts w:ascii="Verdana" w:hAnsi="Verdana" w:cs="Nimbus Roman No9 L"/>
                <w:bCs/>
                <w:sz w:val="20"/>
                <w:szCs w:val="20"/>
              </w:rPr>
              <w:t>;</w:t>
            </w:r>
          </w:p>
          <w:p w14:paraId="7914D24A" w14:textId="7EE8C08D" w:rsidR="003C61C1" w:rsidRPr="0098771A" w:rsidRDefault="003C61C1" w:rsidP="003C61C1">
            <w:pPr>
              <w:autoSpaceDE w:val="0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jest świadomy </w:t>
            </w:r>
            <w:r w:rsidR="00D44DAD"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znaczenia wiedzy o zasadach antycznej retoryki dla zrozumienia </w:t>
            </w: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współcze</w:t>
            </w:r>
            <w:r w:rsidR="00D44DAD" w:rsidRPr="0098771A">
              <w:rPr>
                <w:rFonts w:ascii="Verdana" w:hAnsi="Verdana" w:cs="Nimbus Roman No9 L"/>
                <w:bCs/>
                <w:sz w:val="20"/>
                <w:szCs w:val="20"/>
              </w:rPr>
              <w:t>snych</w:t>
            </w: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 xml:space="preserve"> mechanizmów komunikacyjnych </w:t>
            </w:r>
          </w:p>
          <w:p w14:paraId="6F9DFC20" w14:textId="77777777" w:rsidR="003C61C1" w:rsidRPr="0098771A" w:rsidRDefault="003C61C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BB2E7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9877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9877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B73B049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</w:p>
          <w:p w14:paraId="141A30ED" w14:textId="26CED02C" w:rsidR="00821430" w:rsidRPr="0098771A" w:rsidRDefault="00821430" w:rsidP="00821430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K_W04</w:t>
            </w:r>
          </w:p>
          <w:p w14:paraId="37FBFED7" w14:textId="6714E4D3" w:rsidR="00821430" w:rsidRPr="0098771A" w:rsidRDefault="00821430" w:rsidP="003C61C1">
            <w:pPr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279B5F60" w14:textId="0330F2F6" w:rsidR="00821430" w:rsidRPr="0098771A" w:rsidRDefault="00821430" w:rsidP="003C61C1">
            <w:pPr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2E4344F7" w14:textId="77777777" w:rsidR="00A5766C" w:rsidRPr="0098771A" w:rsidRDefault="00A5766C" w:rsidP="003C61C1">
            <w:pPr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2B8EDE41" w14:textId="44017EC3" w:rsidR="00821430" w:rsidRPr="0098771A" w:rsidRDefault="00D44DAD" w:rsidP="003C61C1">
            <w:pPr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sz w:val="20"/>
                <w:szCs w:val="20"/>
              </w:rPr>
              <w:t>K_W07</w:t>
            </w:r>
          </w:p>
          <w:p w14:paraId="0868E2E0" w14:textId="77777777" w:rsidR="00D44DAD" w:rsidRPr="0098771A" w:rsidRDefault="00D44DAD" w:rsidP="003C61C1">
            <w:pPr>
              <w:spacing w:after="120"/>
              <w:ind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0F995E5A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K_U02</w:t>
            </w:r>
          </w:p>
          <w:p w14:paraId="09C56443" w14:textId="77777777" w:rsidR="003C61C1" w:rsidRPr="0098771A" w:rsidRDefault="003C61C1" w:rsidP="003C61C1">
            <w:pPr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1CA769C5" w14:textId="77777777" w:rsidR="00D44DAD" w:rsidRPr="0098771A" w:rsidRDefault="00D44DAD" w:rsidP="003C61C1">
            <w:pPr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2C19A5F2" w14:textId="5AE95F40" w:rsidR="00D44DAD" w:rsidRPr="0098771A" w:rsidRDefault="00D44DAD" w:rsidP="00D44DAD">
            <w:pPr>
              <w:spacing w:after="120"/>
              <w:ind w:right="912"/>
              <w:rPr>
                <w:rFonts w:ascii="Verdana" w:hAnsi="Verdana" w:cs="Nimbus Roman No9 L"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sz w:val="20"/>
                <w:szCs w:val="20"/>
              </w:rPr>
              <w:t>K_U13</w:t>
            </w:r>
          </w:p>
          <w:p w14:paraId="5D91593F" w14:textId="77777777" w:rsidR="00D44DAD" w:rsidRPr="0098771A" w:rsidRDefault="00D44DAD" w:rsidP="003C61C1">
            <w:pPr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74A40F57" w14:textId="77777777" w:rsidR="003C61C1" w:rsidRPr="0098771A" w:rsidRDefault="003C61C1" w:rsidP="003C61C1">
            <w:pPr>
              <w:tabs>
                <w:tab w:val="left" w:pos="3024"/>
              </w:tabs>
              <w:spacing w:after="120"/>
              <w:ind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54ED74DD" w14:textId="55BD781F" w:rsidR="003C61C1" w:rsidRPr="0098771A" w:rsidRDefault="003C61C1" w:rsidP="003C61C1">
            <w:pPr>
              <w:tabs>
                <w:tab w:val="left" w:pos="3024"/>
              </w:tabs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K_</w:t>
            </w:r>
            <w:r w:rsidR="00D44DAD" w:rsidRPr="0098771A">
              <w:rPr>
                <w:rFonts w:ascii="Verdana" w:hAnsi="Verdana" w:cs="Nimbus Roman No9 L"/>
                <w:bCs/>
                <w:sz w:val="20"/>
                <w:szCs w:val="20"/>
              </w:rPr>
              <w:t>U15</w:t>
            </w:r>
          </w:p>
          <w:p w14:paraId="34A930A8" w14:textId="77777777" w:rsidR="003C61C1" w:rsidRPr="0098771A" w:rsidRDefault="003C61C1" w:rsidP="003C61C1">
            <w:pPr>
              <w:tabs>
                <w:tab w:val="left" w:pos="3024"/>
              </w:tabs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59BC65DC" w14:textId="77777777" w:rsidR="003C61C1" w:rsidRPr="0098771A" w:rsidRDefault="003C61C1" w:rsidP="003C61C1">
            <w:pPr>
              <w:tabs>
                <w:tab w:val="left" w:pos="3024"/>
              </w:tabs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</w:p>
          <w:p w14:paraId="5D3E4462" w14:textId="689F50DC" w:rsidR="003C61C1" w:rsidRPr="0098771A" w:rsidRDefault="003C61C1" w:rsidP="003C61C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hAnsi="Verdana" w:cs="Nimbus Roman No9 L"/>
                <w:bCs/>
                <w:sz w:val="20"/>
                <w:szCs w:val="20"/>
              </w:rPr>
              <w:t>K</w:t>
            </w:r>
            <w:r w:rsidR="00D44DAD" w:rsidRPr="0098771A">
              <w:rPr>
                <w:rFonts w:ascii="Verdana" w:hAnsi="Verdana" w:cs="Nimbus Roman No9 L"/>
                <w:bCs/>
                <w:sz w:val="20"/>
                <w:szCs w:val="20"/>
              </w:rPr>
              <w:t>_K06</w:t>
            </w:r>
          </w:p>
        </w:tc>
      </w:tr>
      <w:tr w:rsidR="00D87F40" w:rsidRPr="0098771A" w14:paraId="10C4089E" w14:textId="77777777" w:rsidTr="003C61C1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98771A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BB98B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9877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254D49B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iCs/>
                <w:sz w:val="20"/>
                <w:szCs w:val="20"/>
                <w:u w:val="single"/>
              </w:rPr>
            </w:pPr>
            <w:r w:rsidRPr="0098771A">
              <w:rPr>
                <w:rFonts w:ascii="Verdana" w:hAnsi="Verdana" w:cs="Calibri"/>
                <w:bCs/>
                <w:iCs/>
                <w:sz w:val="20"/>
                <w:szCs w:val="20"/>
                <w:u w:val="single"/>
              </w:rPr>
              <w:t>Teksty źródłowe:</w:t>
            </w:r>
          </w:p>
          <w:p w14:paraId="5B6CED83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i/>
                <w:sz w:val="20"/>
                <w:szCs w:val="20"/>
              </w:rPr>
            </w:pPr>
            <w:proofErr w:type="spellStart"/>
            <w:r w:rsidRPr="0098771A">
              <w:rPr>
                <w:rFonts w:ascii="Verdana" w:hAnsi="Verdana" w:cs="Calibri"/>
                <w:bCs/>
                <w:iCs/>
                <w:sz w:val="20"/>
                <w:szCs w:val="20"/>
              </w:rPr>
              <w:lastRenderedPageBreak/>
              <w:t>Ajschines</w:t>
            </w:r>
            <w:proofErr w:type="spellEnd"/>
            <w:r w:rsidRPr="0098771A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, </w:t>
            </w:r>
            <w:r w:rsidRPr="0098771A">
              <w:rPr>
                <w:rFonts w:ascii="Verdana" w:hAnsi="Verdana" w:cs="Calibri"/>
                <w:bCs/>
                <w:i/>
                <w:sz w:val="20"/>
                <w:szCs w:val="20"/>
              </w:rPr>
              <w:t xml:space="preserve">Przeciw </w:t>
            </w:r>
            <w:proofErr w:type="spellStart"/>
            <w:r w:rsidRPr="0098771A">
              <w:rPr>
                <w:rFonts w:ascii="Verdana" w:hAnsi="Verdana" w:cs="Calibri"/>
                <w:bCs/>
                <w:i/>
                <w:sz w:val="20"/>
                <w:szCs w:val="20"/>
              </w:rPr>
              <w:t>Timarchosowi</w:t>
            </w:r>
            <w:proofErr w:type="spellEnd"/>
          </w:p>
          <w:p w14:paraId="7CE0A50F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Arystoteles,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>Retoryka</w:t>
            </w:r>
          </w:p>
          <w:p w14:paraId="512934EC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Cyceron,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 xml:space="preserve">O mówcy; </w:t>
            </w: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mowy przeciwko Katylinie</w:t>
            </w:r>
          </w:p>
          <w:p w14:paraId="34E020F8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Demostenes,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>O wieńcu</w:t>
            </w:r>
          </w:p>
          <w:p w14:paraId="155D9EC4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Dion z Prusy,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>Mowa olimpijska</w:t>
            </w:r>
          </w:p>
          <w:p w14:paraId="43A0826B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</w:pP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Eliusz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 Arystydes,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>Mowy święte</w:t>
            </w:r>
          </w:p>
          <w:p w14:paraId="7FB82C11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</w:pP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Gorgiasz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>Pochwała Heleny</w:t>
            </w:r>
          </w:p>
          <w:p w14:paraId="577F8947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Kwintylian,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>Kształcenie mówcy</w:t>
            </w:r>
          </w:p>
          <w:p w14:paraId="52C2416F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</w:pP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Lizjasz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>Obrona w sprawie zabójstwa Eratostenesa</w:t>
            </w:r>
          </w:p>
          <w:p w14:paraId="01551499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sz w:val="20"/>
                <w:szCs w:val="20"/>
                <w:u w:val="single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  <w:u w:val="single"/>
              </w:rPr>
              <w:t>Opracowania i encyklopedie:</w:t>
            </w:r>
          </w:p>
          <w:p w14:paraId="06C81586" w14:textId="1A79DFE4" w:rsidR="003C61C1" w:rsidRPr="0098771A" w:rsidRDefault="003C61C1" w:rsidP="003C61C1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</w:pP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Barłowska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 M., Budzyńska-</w:t>
            </w: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Daca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 A., Wilczek P. (red.),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 xml:space="preserve">Retoryka, </w:t>
            </w: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Warszawa 2008.</w:t>
            </w:r>
          </w:p>
          <w:p w14:paraId="0B923AB2" w14:textId="508EF097" w:rsidR="003C61C1" w:rsidRPr="0098771A" w:rsidRDefault="003C61C1" w:rsidP="003C61C1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</w:pP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Burke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 K.,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 xml:space="preserve">Tradycyjne zasady retoryki, </w:t>
            </w: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przeł. K. Biskupski, „Pamiętnik Literacki” LXVIII 1977 z.2, ss. 219-250.</w:t>
            </w:r>
          </w:p>
          <w:p w14:paraId="2110C2F3" w14:textId="11A86AD0" w:rsidR="003C61C1" w:rsidRPr="0098771A" w:rsidRDefault="003C61C1" w:rsidP="003C61C1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</w:pP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Korolko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 M. 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 xml:space="preserve">Sztuka retoryki: przewodnik encyklopedyczny, </w:t>
            </w: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wyd. 2 </w:t>
            </w: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rozsz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 ., Warszawa 1998.</w:t>
            </w:r>
          </w:p>
          <w:p w14:paraId="5E6042DB" w14:textId="4A8C40A7" w:rsidR="003C61C1" w:rsidRPr="0098771A" w:rsidRDefault="003C61C1" w:rsidP="003C61C1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</w:pP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Lausberg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 H.,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 xml:space="preserve">Retoryka literacka: podstawy wiedzy o literaturze, </w:t>
            </w: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przeł., oprac. i wstępem opatrzył A. Gorzkowski, Bydgoszcz 2002.</w:t>
            </w:r>
          </w:p>
          <w:p w14:paraId="2DF1ACD1" w14:textId="77777777" w:rsidR="003C61C1" w:rsidRPr="0098771A" w:rsidRDefault="003C61C1" w:rsidP="003C61C1">
            <w:pPr>
              <w:spacing w:after="120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Lichański J.Z.,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 xml:space="preserve">Retoryka. </w:t>
            </w:r>
            <w:proofErr w:type="spellStart"/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>Histora</w:t>
            </w:r>
            <w:proofErr w:type="spellEnd"/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 xml:space="preserve">-teoria-praktyka, </w:t>
            </w: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t.1, Warszawa 2007.</w:t>
            </w:r>
          </w:p>
          <w:p w14:paraId="5A00AB22" w14:textId="3A24D945" w:rsidR="003C61C1" w:rsidRPr="0098771A" w:rsidRDefault="003C61C1" w:rsidP="003C61C1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Meyer M., </w:t>
            </w: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Carrilho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 M., </w:t>
            </w: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Timmermans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 B.,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 xml:space="preserve">Historia retoryki od Greków do współczesności, </w:t>
            </w:r>
            <w:r w:rsidR="00674FBA"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Warszawa </w:t>
            </w: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2010.</w:t>
            </w:r>
          </w:p>
          <w:p w14:paraId="5C1BAA80" w14:textId="1F60C5A1" w:rsidR="003C61C1" w:rsidRPr="0098771A" w:rsidRDefault="003C61C1" w:rsidP="003C61C1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Szymanek K.,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>Sztuka argumentacji. Słownik terminologiczny</w:t>
            </w:r>
            <w:r w:rsidR="00674FBA"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>,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 xml:space="preserve"> </w:t>
            </w: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Warszawa 2001.</w:t>
            </w:r>
          </w:p>
          <w:p w14:paraId="2C68DC2C" w14:textId="77777777" w:rsidR="003C61C1" w:rsidRPr="0098771A" w:rsidRDefault="003C61C1" w:rsidP="003C61C1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 xml:space="preserve">Ziomek J., </w:t>
            </w:r>
            <w:r w:rsidRPr="0098771A">
              <w:rPr>
                <w:rFonts w:ascii="Verdana" w:hAnsi="Verdana" w:cs="Calibri"/>
                <w:bCs/>
                <w:i/>
                <w:iCs/>
                <w:sz w:val="20"/>
                <w:szCs w:val="20"/>
                <w:lang w:eastAsia="pl-PL" w:bidi="pa-IN"/>
              </w:rPr>
              <w:t xml:space="preserve">Retoryka opisowa, </w:t>
            </w:r>
            <w:r w:rsidRPr="0098771A">
              <w:rPr>
                <w:rFonts w:ascii="Verdana" w:hAnsi="Verdana" w:cs="Calibri"/>
                <w:bCs/>
                <w:sz w:val="20"/>
                <w:szCs w:val="20"/>
                <w:lang w:eastAsia="pl-PL" w:bidi="pa-IN"/>
              </w:rPr>
              <w:t>Wrocław 1990.</w:t>
            </w:r>
          </w:p>
          <w:p w14:paraId="58E6291C" w14:textId="63278552" w:rsidR="003C61C1" w:rsidRPr="0098771A" w:rsidRDefault="003C61C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98771A" w14:paraId="35BD8314" w14:textId="77777777" w:rsidTr="003C61C1">
        <w:trPr>
          <w:trHeight w:val="6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98771A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562570C6" w14:textId="77777777" w:rsidR="003C61C1" w:rsidRPr="0098771A" w:rsidRDefault="003C61C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0BEFB51" w14:textId="6A9B0FA5" w:rsidR="003C61C1" w:rsidRPr="0098771A" w:rsidRDefault="003C61C1" w:rsidP="003C61C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Test nr 1 </w:t>
            </w: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weryfikuje efekty uczenia się: K_W0</w:t>
            </w:r>
            <w:r w:rsidR="00D44DAD" w:rsidRPr="0098771A">
              <w:rPr>
                <w:rFonts w:ascii="Verdana" w:hAnsi="Verdana" w:cs="Calibri"/>
                <w:bCs/>
                <w:sz w:val="20"/>
                <w:szCs w:val="20"/>
              </w:rPr>
              <w:t>4</w:t>
            </w: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, K_W0</w:t>
            </w:r>
            <w:r w:rsidR="00D44DAD" w:rsidRPr="0098771A">
              <w:rPr>
                <w:rFonts w:ascii="Verdana" w:hAnsi="Verdana" w:cs="Calibri"/>
                <w:bCs/>
                <w:sz w:val="20"/>
                <w:szCs w:val="20"/>
              </w:rPr>
              <w:t>7</w:t>
            </w:r>
            <w:r w:rsidR="00521366" w:rsidRPr="0098771A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14:paraId="1E1FCF0B" w14:textId="2B4653DE" w:rsidR="003C61C1" w:rsidRPr="0098771A" w:rsidRDefault="003C61C1" w:rsidP="003C61C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Test nr 2 </w:t>
            </w: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weryfikuje efekty uczenia się: K_W0</w:t>
            </w:r>
            <w:r w:rsidR="00D44DAD" w:rsidRPr="0098771A">
              <w:rPr>
                <w:rFonts w:ascii="Verdana" w:hAnsi="Verdana" w:cs="Calibri"/>
                <w:bCs/>
                <w:sz w:val="20"/>
                <w:szCs w:val="20"/>
              </w:rPr>
              <w:t>4</w:t>
            </w: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, K_W0</w:t>
            </w:r>
            <w:r w:rsidR="00D44DAD" w:rsidRPr="0098771A">
              <w:rPr>
                <w:rFonts w:ascii="Verdana" w:hAnsi="Verdana" w:cs="Calibri"/>
                <w:bCs/>
                <w:sz w:val="20"/>
                <w:szCs w:val="20"/>
              </w:rPr>
              <w:t>7</w:t>
            </w: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, K_U02</w:t>
            </w:r>
            <w:r w:rsidR="00521366" w:rsidRPr="0098771A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</w:p>
          <w:p w14:paraId="4805EDA7" w14:textId="7E7552AC" w:rsidR="003C61C1" w:rsidRPr="0098771A" w:rsidRDefault="003C61C1" w:rsidP="003C61C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Esej weryfikuje e</w:t>
            </w:r>
            <w:r w:rsidR="00D44DAD" w:rsidRPr="0098771A">
              <w:rPr>
                <w:rFonts w:ascii="Verdana" w:hAnsi="Verdana" w:cs="Calibri"/>
                <w:bCs/>
                <w:sz w:val="20"/>
                <w:szCs w:val="20"/>
              </w:rPr>
              <w:t>fekt uczenia się: K_U15, K_K06</w:t>
            </w:r>
            <w:r w:rsidR="00521366" w:rsidRPr="0098771A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14:paraId="42168381" w14:textId="62956D3E" w:rsidR="003C61C1" w:rsidRPr="0098771A" w:rsidRDefault="003C61C1" w:rsidP="003C61C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Ocena za aktywny udział w zajęciach i terminowe wywiązywanie się z zobowiązań zaliczeniowych weryfikuje efekty uczenia się: </w:t>
            </w:r>
            <w:r w:rsidR="00D44DAD" w:rsidRPr="0098771A">
              <w:rPr>
                <w:rFonts w:ascii="Verdana" w:hAnsi="Verdana" w:cs="Calibri"/>
                <w:bCs/>
                <w:sz w:val="20"/>
                <w:szCs w:val="20"/>
              </w:rPr>
              <w:t>K_U13</w:t>
            </w:r>
          </w:p>
          <w:p w14:paraId="756444D4" w14:textId="77777777" w:rsidR="003C61C1" w:rsidRPr="0098771A" w:rsidRDefault="003C61C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BA64E6" w14:textId="77777777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98771A" w14:paraId="1D48C603" w14:textId="77777777" w:rsidTr="003C61C1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98771A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77777777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384B8860" w14:textId="232D85FE" w:rsidR="003C61C1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5347497" w14:textId="77777777" w:rsidR="003C61C1" w:rsidRPr="0098771A" w:rsidRDefault="003C61C1" w:rsidP="003C61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Ocena końcowa jest wystawiana na podstawie średniej ważonej wymienionych poniżej komponentów: </w:t>
            </w:r>
          </w:p>
          <w:p w14:paraId="18697E8E" w14:textId="77777777" w:rsidR="003C61C1" w:rsidRPr="0098771A" w:rsidRDefault="003C61C1" w:rsidP="003C61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228BBD2" w14:textId="358F071C" w:rsidR="003C61C1" w:rsidRPr="0098771A" w:rsidRDefault="003C61C1" w:rsidP="003C61C1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Ocena z testu nr 1 [waga 3]</w:t>
            </w:r>
            <w:r w:rsidR="00521366" w:rsidRPr="0098771A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14:paraId="0C1016FB" w14:textId="3DCDF8BD" w:rsidR="003C61C1" w:rsidRPr="0098771A" w:rsidRDefault="003C61C1" w:rsidP="003C61C1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Ocena z testu nr 2 [waga 4]</w:t>
            </w:r>
            <w:r w:rsidR="00521366" w:rsidRPr="0098771A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14:paraId="0FBA1D8A" w14:textId="4B109C55" w:rsidR="003C61C1" w:rsidRPr="0098771A" w:rsidRDefault="003C61C1" w:rsidP="003C61C1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lastRenderedPageBreak/>
              <w:t>Ocena za esej [waga 2]</w:t>
            </w:r>
            <w:r w:rsidR="00521366" w:rsidRPr="0098771A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14:paraId="363DE5CD" w14:textId="491DC50E" w:rsidR="003C61C1" w:rsidRPr="0098771A" w:rsidRDefault="003C61C1" w:rsidP="003C61C1">
            <w:pPr>
              <w:numPr>
                <w:ilvl w:val="0"/>
                <w:numId w:val="23"/>
              </w:numPr>
              <w:suppressAutoHyphens/>
              <w:spacing w:after="0" w:line="240" w:lineRule="auto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Ocena za aktywny udział w zajęciach i terminowe wywiązywanie się z zobowiązań zaliczeniowych [waga 1]</w:t>
            </w:r>
            <w:r w:rsidR="00521366" w:rsidRPr="0098771A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14:paraId="720BFE16" w14:textId="77777777" w:rsidR="003C61C1" w:rsidRPr="0098771A" w:rsidRDefault="003C61C1" w:rsidP="003C61C1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511F92B8" w14:textId="77777777" w:rsidR="003C61C1" w:rsidRPr="0098771A" w:rsidRDefault="003C61C1" w:rsidP="003C61C1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Skala ocen:</w:t>
            </w:r>
          </w:p>
          <w:p w14:paraId="434C7915" w14:textId="77777777" w:rsidR="003C61C1" w:rsidRPr="0098771A" w:rsidRDefault="003C61C1" w:rsidP="003C61C1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4,8-5,0 – </w:t>
            </w: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bdb</w:t>
            </w:r>
            <w:proofErr w:type="spellEnd"/>
          </w:p>
          <w:p w14:paraId="67CDE51B" w14:textId="77777777" w:rsidR="003C61C1" w:rsidRPr="0098771A" w:rsidRDefault="003C61C1" w:rsidP="003C61C1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4,5-4,7 – </w:t>
            </w: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db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+</w:t>
            </w:r>
          </w:p>
          <w:p w14:paraId="60DB2BC7" w14:textId="77777777" w:rsidR="003C61C1" w:rsidRPr="0098771A" w:rsidRDefault="003C61C1" w:rsidP="003C61C1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4,0-4,4 – </w:t>
            </w: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db</w:t>
            </w:r>
            <w:proofErr w:type="spellEnd"/>
          </w:p>
          <w:p w14:paraId="532B4B81" w14:textId="77777777" w:rsidR="003C61C1" w:rsidRPr="0098771A" w:rsidRDefault="003C61C1" w:rsidP="003C61C1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3,5-3,9 – </w:t>
            </w: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dst</w:t>
            </w:r>
            <w:proofErr w:type="spellEnd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+</w:t>
            </w:r>
          </w:p>
          <w:p w14:paraId="3EFC8861" w14:textId="77777777" w:rsidR="003C61C1" w:rsidRPr="0098771A" w:rsidRDefault="003C61C1" w:rsidP="003C61C1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3,0-3,4 – </w:t>
            </w: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dst</w:t>
            </w:r>
            <w:proofErr w:type="spellEnd"/>
          </w:p>
          <w:p w14:paraId="7908B605" w14:textId="77777777" w:rsidR="003C61C1" w:rsidRPr="0098771A" w:rsidRDefault="003C61C1" w:rsidP="003C61C1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 xml:space="preserve">2,0-2,9- </w:t>
            </w:r>
            <w:proofErr w:type="spellStart"/>
            <w:r w:rsidRPr="0098771A">
              <w:rPr>
                <w:rFonts w:ascii="Verdana" w:hAnsi="Verdana" w:cs="Calibri"/>
                <w:bCs/>
                <w:sz w:val="20"/>
                <w:szCs w:val="20"/>
              </w:rPr>
              <w:t>ndst</w:t>
            </w:r>
            <w:proofErr w:type="spellEnd"/>
          </w:p>
          <w:p w14:paraId="5FBD5D99" w14:textId="77777777" w:rsidR="003C61C1" w:rsidRPr="0098771A" w:rsidRDefault="003C61C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D213A7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98771A" w14:paraId="0AA66D16" w14:textId="77777777" w:rsidTr="003C61C1"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98771A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98771A" w14:paraId="6C40269B" w14:textId="77777777" w:rsidTr="003C61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98771A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98771A" w14:paraId="7263BA5E" w14:textId="77777777" w:rsidTr="003C61C1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98771A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6F93550" w14:textId="77777777" w:rsidR="003C61C1" w:rsidRPr="0098771A" w:rsidRDefault="003C61C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BCF548" w14:textId="47C5B68E" w:rsidR="00D87F40" w:rsidRPr="0098771A" w:rsidRDefault="003C61C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konwersatorium</w:t>
            </w:r>
            <w:r w:rsidR="00D87F40"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EFBBB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01DC8656" w:rsidR="003C61C1" w:rsidRPr="0098771A" w:rsidRDefault="003C61C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98771A" w14:paraId="2EADFBD3" w14:textId="77777777" w:rsidTr="003C61C1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98771A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7380BB07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284C48C" w14:textId="77777777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4A75015B" w14:textId="77777777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prac/wystąpień/projektów: </w:t>
            </w:r>
          </w:p>
          <w:p w14:paraId="78BCFF21" w14:textId="2C93EAF6" w:rsidR="00D87F40" w:rsidRPr="0098771A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9BD1A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7C87134" w14:textId="4FAB9ACD" w:rsidR="003C61C1" w:rsidRPr="0098771A" w:rsidRDefault="003C61C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35</w:t>
            </w:r>
          </w:p>
          <w:p w14:paraId="05948B3B" w14:textId="055E8C2F" w:rsidR="003C61C1" w:rsidRPr="0098771A" w:rsidRDefault="003C61C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D87F40" w:rsidRPr="0098771A" w14:paraId="6DE8FB8C" w14:textId="77777777" w:rsidTr="003C61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98771A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7FFBCACE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3C61C1"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D87F40" w:rsidRPr="0098771A" w14:paraId="4330A9C0" w14:textId="77777777" w:rsidTr="003C61C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98771A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9877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4A19662B" w:rsidR="00D87F40" w:rsidRPr="0098771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3C61C1" w:rsidRPr="009877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  <w:bookmarkEnd w:id="0"/>
    </w:tbl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D34A9"/>
    <w:multiLevelType w:val="hybridMultilevel"/>
    <w:tmpl w:val="E6587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429EC"/>
    <w:multiLevelType w:val="hybridMultilevel"/>
    <w:tmpl w:val="6EAAEF94"/>
    <w:lvl w:ilvl="0" w:tplc="6D66752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2B7F"/>
    <w:multiLevelType w:val="hybridMultilevel"/>
    <w:tmpl w:val="9E8E3B26"/>
    <w:lvl w:ilvl="0" w:tplc="D9C03E6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2"/>
  </w:num>
  <w:num w:numId="6">
    <w:abstractNumId w:val="15"/>
  </w:num>
  <w:num w:numId="7">
    <w:abstractNumId w:val="13"/>
  </w:num>
  <w:num w:numId="8">
    <w:abstractNumId w:val="6"/>
  </w:num>
  <w:num w:numId="9">
    <w:abstractNumId w:val="1"/>
  </w:num>
  <w:num w:numId="10">
    <w:abstractNumId w:val="19"/>
  </w:num>
  <w:num w:numId="11">
    <w:abstractNumId w:val="0"/>
  </w:num>
  <w:num w:numId="12">
    <w:abstractNumId w:val="7"/>
  </w:num>
  <w:num w:numId="13">
    <w:abstractNumId w:val="18"/>
  </w:num>
  <w:num w:numId="14">
    <w:abstractNumId w:val="10"/>
  </w:num>
  <w:num w:numId="15">
    <w:abstractNumId w:val="3"/>
  </w:num>
  <w:num w:numId="16">
    <w:abstractNumId w:val="21"/>
  </w:num>
  <w:num w:numId="17">
    <w:abstractNumId w:val="14"/>
  </w:num>
  <w:num w:numId="18">
    <w:abstractNumId w:val="16"/>
  </w:num>
  <w:num w:numId="19">
    <w:abstractNumId w:val="17"/>
  </w:num>
  <w:num w:numId="20">
    <w:abstractNumId w:val="8"/>
  </w:num>
  <w:num w:numId="21">
    <w:abstractNumId w:val="20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MDIyszAxNDUyNbFQ0lEKTi0uzszPAykwqgUAkTbejCwAAAA="/>
  </w:docVars>
  <w:rsids>
    <w:rsidRoot w:val="47773328"/>
    <w:rsid w:val="00247BF4"/>
    <w:rsid w:val="003C61C1"/>
    <w:rsid w:val="003D397F"/>
    <w:rsid w:val="003E4CC9"/>
    <w:rsid w:val="004379E7"/>
    <w:rsid w:val="00461D13"/>
    <w:rsid w:val="004F089A"/>
    <w:rsid w:val="00521366"/>
    <w:rsid w:val="00540ABD"/>
    <w:rsid w:val="005802DC"/>
    <w:rsid w:val="005A30CC"/>
    <w:rsid w:val="00674FBA"/>
    <w:rsid w:val="00747CDA"/>
    <w:rsid w:val="007831E6"/>
    <w:rsid w:val="00821430"/>
    <w:rsid w:val="0098771A"/>
    <w:rsid w:val="00A50845"/>
    <w:rsid w:val="00A5766C"/>
    <w:rsid w:val="00C136BC"/>
    <w:rsid w:val="00CE6F41"/>
    <w:rsid w:val="00D44DAD"/>
    <w:rsid w:val="00D650B2"/>
    <w:rsid w:val="00D87F40"/>
    <w:rsid w:val="00EE6FA8"/>
    <w:rsid w:val="00F000F0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</cp:lastModifiedBy>
  <cp:revision>16</cp:revision>
  <cp:lastPrinted>2020-05-22T11:51:00Z</cp:lastPrinted>
  <dcterms:created xsi:type="dcterms:W3CDTF">2021-11-28T19:45:00Z</dcterms:created>
  <dcterms:modified xsi:type="dcterms:W3CDTF">2022-03-14T08:32:00Z</dcterms:modified>
</cp:coreProperties>
</file>