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9BB4A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392DD2E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43BE947" w14:textId="77777777" w:rsidR="00045F79" w:rsidRDefault="006827D6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19713225" w14:textId="77777777" w:rsidR="00045F79" w:rsidRDefault="006827D6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69D77C1" w14:textId="59DFE618" w:rsidR="00045F79" w:rsidRDefault="006827D6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45F79" w:rsidRPr="00C44538" w14:paraId="37542D9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7F771" w14:textId="77777777" w:rsidR="00045F79" w:rsidRPr="00C44538" w:rsidRDefault="006827D6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C52BE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BEEE858" w14:textId="625C8F5E" w:rsidR="00045F79" w:rsidRPr="00C44538" w:rsidRDefault="007E1688" w:rsidP="002E4808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Filozofia </w:t>
            </w:r>
            <w:r w:rsidR="006E512D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starożytna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 w:rsidR="006827D6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/ 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Ancient </w:t>
            </w:r>
            <w:proofErr w:type="spellStart"/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Philosophy</w:t>
            </w:r>
            <w:proofErr w:type="spellEnd"/>
          </w:p>
        </w:tc>
      </w:tr>
      <w:tr w:rsidR="00045F79" w:rsidRPr="00C44538" w14:paraId="797144B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6865D" w14:textId="77777777" w:rsidR="00045F79" w:rsidRPr="00C44538" w:rsidRDefault="006827D6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D60EB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0BC0DFB" w14:textId="768A51F2" w:rsidR="00045F79" w:rsidRPr="00C44538" w:rsidRDefault="00F7649D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</w:t>
            </w:r>
            <w:r w:rsidR="006827D6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iteraturoznawstwo</w:t>
            </w:r>
          </w:p>
        </w:tc>
      </w:tr>
      <w:tr w:rsidR="00045F79" w:rsidRPr="00C44538" w14:paraId="7AC9D987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5843C" w14:textId="77777777" w:rsidR="00045F79" w:rsidRPr="00C44538" w:rsidRDefault="006827D6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EB95B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C699D70" w14:textId="03FD0EEA" w:rsidR="00045F79" w:rsidRPr="00C44538" w:rsidRDefault="0039309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6827D6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045F79" w:rsidRPr="00C44538" w14:paraId="36B3EF9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B1C63" w14:textId="77777777" w:rsidR="00045F79" w:rsidRPr="00C44538" w:rsidRDefault="006827D6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CBDAF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5B5B37F" w14:textId="77777777" w:rsidR="00045F79" w:rsidRPr="00C44538" w:rsidRDefault="006827D6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045F79" w:rsidRPr="00C44538" w14:paraId="55FDAA5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A851D" w14:textId="77777777" w:rsidR="00045F79" w:rsidRPr="00C44538" w:rsidRDefault="006827D6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A0F87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8D1718B" w14:textId="1FFCED64" w:rsidR="006D6AE8" w:rsidRPr="00C44538" w:rsidRDefault="006D6AE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045F79" w:rsidRPr="00C44538" w14:paraId="3000A0E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C2144" w14:textId="77777777" w:rsidR="00045F79" w:rsidRPr="00C44538" w:rsidRDefault="006827D6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53C37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B3F667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045F79" w:rsidRPr="00C44538" w14:paraId="1A00E74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90BA5" w14:textId="77777777" w:rsidR="00045F79" w:rsidRPr="00C44538" w:rsidRDefault="006827D6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070FC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3EB6EA8" w14:textId="60AF6564" w:rsidR="00045F79" w:rsidRPr="00C44538" w:rsidRDefault="00081E7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Studia </w:t>
            </w:r>
            <w:r w:rsidR="00F7649D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ródziemnomorskie</w:t>
            </w:r>
          </w:p>
        </w:tc>
      </w:tr>
      <w:tr w:rsidR="00045F79" w:rsidRPr="00C44538" w14:paraId="3F4E2F7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5EDEE" w14:textId="77777777" w:rsidR="00045F79" w:rsidRPr="00C44538" w:rsidRDefault="006827D6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9A73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B3298F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045F79" w:rsidRPr="00C44538" w14:paraId="200A6EE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8E66" w14:textId="77777777" w:rsidR="00045F79" w:rsidRPr="00C44538" w:rsidRDefault="006827D6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3BD8B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EEB32D7" w14:textId="6B446511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045F79" w:rsidRPr="00C44538" w14:paraId="2C96006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D2CB8" w14:textId="77777777" w:rsidR="00045F79" w:rsidRPr="00C44538" w:rsidRDefault="006827D6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96D67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A6EB19" w14:textId="1999B953" w:rsidR="00045F79" w:rsidRPr="00C44538" w:rsidRDefault="007E16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045F79" w:rsidRPr="00C44538" w14:paraId="5E02BB1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9BBCC" w14:textId="77777777" w:rsidR="00045F79" w:rsidRPr="00C44538" w:rsidRDefault="006827D6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62ED1" w14:textId="7E4EC133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AFEDA1F" w14:textId="1862CB28" w:rsidR="00045F79" w:rsidRPr="00C44538" w:rsidRDefault="007E168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="006827D6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30h</w:t>
            </w:r>
          </w:p>
        </w:tc>
      </w:tr>
      <w:tr w:rsidR="00045F79" w:rsidRPr="00C44538" w14:paraId="2DAAAC14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F52EB" w14:textId="77777777" w:rsidR="00045F79" w:rsidRPr="00C44538" w:rsidRDefault="006827D6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A765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1ACCFC0" w14:textId="1E606C09" w:rsidR="00E40BF8" w:rsidRPr="00C44538" w:rsidRDefault="00E40BF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045F79" w:rsidRPr="00C44538" w14:paraId="337D38A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3F01" w14:textId="77777777" w:rsidR="00045F79" w:rsidRPr="00C44538" w:rsidRDefault="006827D6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C4A1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AF49177" w14:textId="7DC2E42D" w:rsidR="00045F79" w:rsidRPr="00C44538" w:rsidRDefault="00FC11BC" w:rsidP="00FC11BC">
            <w:pPr>
              <w:widowControl w:val="0"/>
              <w:tabs>
                <w:tab w:val="left" w:pos="3024"/>
              </w:tabs>
              <w:spacing w:beforeAutospacing="1" w:after="120" w:line="100" w:lineRule="atLeast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służą omówieniu głównych stanowisk i poglądów filozofów starożytności. Ponadto podczas zajęć analizuje się teksty lub fragmentów klasycznych tekstów filozofii greckiej i dyskutuje nad poruszanymi w nich problemami.</w:t>
            </w:r>
          </w:p>
        </w:tc>
      </w:tr>
      <w:tr w:rsidR="00045F79" w:rsidRPr="00C44538" w14:paraId="605CACAA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24D61" w14:textId="77777777" w:rsidR="00045F79" w:rsidRPr="00C44538" w:rsidRDefault="006827D6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F7ABA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A63E80A" w14:textId="77777777" w:rsidR="00045F79" w:rsidRPr="00C44538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D1B3E5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I. Narodziny filozofii greckiej — nurt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milezyjski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(Tales,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Anaksymander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Anaksymenes, Heraklit).</w:t>
            </w:r>
          </w:p>
          <w:p w14:paraId="3EEF1F99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II. Początki filozofii greckiej — nurt sycylijski (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Ksenofanes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Pitagoras, Pitagorejczycy,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Parmenides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Zenon).</w:t>
            </w:r>
          </w:p>
          <w:p w14:paraId="769C0E64" w14:textId="4DB592EF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III. Reakcja na filozofię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Parmenidesa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Empedokles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Anaksagoras, Demokryt)</w:t>
            </w:r>
            <w:r w:rsidR="006A2AE0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5BE0FC0D" w14:textId="42082664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IV. Sofiści (Protagoras,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Gorgiasz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6A2AE0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613263F3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V. Sokrates i tzw.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Sokratycy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Mniejsi.</w:t>
            </w:r>
          </w:p>
          <w:p w14:paraId="65314A53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VI. Platon — teoria idei, dialektyka, teologia, etyka i polityka.</w:t>
            </w:r>
          </w:p>
          <w:p w14:paraId="2EFD4552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IX. Arystoteles – metafizyka, fizyka i etyka.</w:t>
            </w:r>
          </w:p>
          <w:p w14:paraId="4559153C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X. Stoicyzm — fizyka, logika i etyka.</w:t>
            </w:r>
          </w:p>
          <w:p w14:paraId="05906C5A" w14:textId="1FDBF9CE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XI. Sceptycyzm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pirroński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A2AE0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 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akademicki.</w:t>
            </w:r>
          </w:p>
          <w:p w14:paraId="10996C19" w14:textId="77777777" w:rsidR="00141E7B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XII. Epikureizm — kanon, fizyka i etyka.</w:t>
            </w:r>
          </w:p>
          <w:p w14:paraId="04282CC0" w14:textId="68D4C5C9" w:rsidR="00045F79" w:rsidRPr="00C44538" w:rsidRDefault="00141E7B" w:rsidP="00141E7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XIII. Plotyn i neoplatonizm — system i jego rozwinięcie.</w:t>
            </w:r>
          </w:p>
          <w:p w14:paraId="1449700F" w14:textId="77777777" w:rsidR="00045F79" w:rsidRPr="00C44538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45F79" w:rsidRPr="00C44538" w14:paraId="04ED307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8DEF5" w14:textId="79C2DDE9" w:rsidR="00045F79" w:rsidRPr="00C44538" w:rsidRDefault="006827D6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E37BF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95D4C97" w14:textId="77777777" w:rsidR="00045F79" w:rsidRPr="00C44538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500B27" w14:textId="1DDE1E35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Student</w:t>
            </w:r>
            <w:r w:rsidR="006A2AE0" w:rsidRPr="00C44538">
              <w:rPr>
                <w:rFonts w:ascii="Verdana" w:hAnsi="Verdana" w:cs="Verdana"/>
                <w:sz w:val="20"/>
                <w:szCs w:val="20"/>
              </w:rPr>
              <w:t>/ka</w:t>
            </w:r>
            <w:r w:rsidR="00141E7B" w:rsidRPr="00C44538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588EFD81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8D404E7" w14:textId="71FFB35E" w:rsidR="00045F79" w:rsidRPr="00C44538" w:rsidRDefault="00141E7B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zna i rozumie podstawowe metody analizy i interpretacji tekstów filozoficznych powstałych w starożytności; zna zajmujące się nimi teorie i szkoły badawcze;</w:t>
            </w:r>
          </w:p>
          <w:p w14:paraId="1CFA7B41" w14:textId="0601A76F" w:rsidR="00141E7B" w:rsidRPr="00C44538" w:rsidRDefault="00141E7B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880FDBB" w14:textId="645C7073" w:rsidR="00141E7B" w:rsidRPr="00C44538" w:rsidRDefault="00F7649D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zna </w:t>
            </w:r>
            <w:r w:rsidR="00141E7B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najważniejsz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="00141E7B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zjawisk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r w:rsidR="00141E7B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z historii </w:t>
            </w:r>
            <w:r w:rsidR="00C1533C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filozofii antycznej </w:t>
            </w:r>
            <w:r w:rsidR="00141E7B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od je</w:t>
            </w:r>
            <w:r w:rsidR="00C1533C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j</w:t>
            </w:r>
            <w:r w:rsidR="00141E7B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początków </w:t>
            </w:r>
            <w:r w:rsidR="00C1533C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po czasy Cesarstwa Rzymskiego</w:t>
            </w:r>
            <w:r w:rsidR="00AB6458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o</w:t>
            </w:r>
            <w:r w:rsidR="00AB6458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raz ważn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="00AB6458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ośrodk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  <w:r w:rsidR="00AB6458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rozwoju myśli filozoficz</w:t>
            </w:r>
            <w:bookmarkStart w:id="0" w:name="_GoBack"/>
            <w:bookmarkEnd w:id="0"/>
            <w:r w:rsidR="00AB6458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nej w świecie grecko-rzymskim;</w:t>
            </w:r>
          </w:p>
          <w:p w14:paraId="3A799863" w14:textId="65D7F417" w:rsidR="00141E7B" w:rsidRPr="00C44538" w:rsidRDefault="00141E7B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2DD2F72" w14:textId="1D621D10" w:rsidR="00045F79" w:rsidRPr="00C44538" w:rsidRDefault="00AB6458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posługując się typowymi metodami, analiz</w:t>
            </w:r>
            <w:r w:rsidR="00F7649D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uje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antyczne teksty filozoficzne  oraz interpret</w:t>
            </w:r>
            <w:r w:rsidR="00F7649D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uje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je, dążąc do określenia ich znaczeń, zakresu oddziaływania społecznego oraz ich miejsca w procesie historycznym i w przemianach kultury;</w:t>
            </w:r>
          </w:p>
          <w:p w14:paraId="7E22EF05" w14:textId="5A0C5D83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76C5D02" w14:textId="0AAD27F7" w:rsidR="001963F7" w:rsidRPr="00C44538" w:rsidRDefault="00F7649D" w:rsidP="001963F7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stosuje </w:t>
            </w:r>
            <w:r w:rsidR="001963F7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w wypowiedzi ustnej i pisemnej odpowiednią argumentację merytoryczną, z wykorzystaniem poglądów innych osób znanych z różnych źródeł oraz formułować wnioski. Używa specjalistycznej terminologii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dotyczącej filozofii starożytnej</w:t>
            </w:r>
            <w:r w:rsidR="001963F7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693E2C1" w14:textId="165D40CE" w:rsidR="00045F79" w:rsidRPr="00C44538" w:rsidRDefault="006827D6" w:rsidP="001963F7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jest świadomy współodpowiedzialności za zachowanie dziedzictwa kulturowego starożytn</w:t>
            </w:r>
            <w:r w:rsidR="001963F7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ej Grecji i</w:t>
            </w:r>
            <w:r w:rsidRPr="00C4453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Rzymu</w:t>
            </w:r>
            <w:r w:rsidR="001963F7" w:rsidRPr="00C44538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BA69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5DB3265F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B787980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7D9FEFD" w14:textId="77777777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K_W06</w:t>
            </w:r>
          </w:p>
          <w:p w14:paraId="1118016F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0FBCAC6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69F0AC3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E6CA5D9" w14:textId="2F9F1BFE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K_</w:t>
            </w:r>
            <w:r w:rsidR="00141E7B" w:rsidRPr="00C44538">
              <w:rPr>
                <w:rFonts w:ascii="Verdana" w:hAnsi="Verdana" w:cs="Verdana"/>
                <w:sz w:val="20"/>
                <w:szCs w:val="20"/>
              </w:rPr>
              <w:t>W</w:t>
            </w:r>
            <w:r w:rsidRPr="00C44538">
              <w:rPr>
                <w:rFonts w:ascii="Verdana" w:hAnsi="Verdana" w:cs="Verdana"/>
                <w:sz w:val="20"/>
                <w:szCs w:val="20"/>
              </w:rPr>
              <w:t>0</w:t>
            </w:r>
            <w:r w:rsidR="00141E7B" w:rsidRPr="00C44538">
              <w:rPr>
                <w:rFonts w:ascii="Verdana" w:hAnsi="Verdana" w:cs="Verdana"/>
                <w:sz w:val="20"/>
                <w:szCs w:val="20"/>
              </w:rPr>
              <w:t>9</w:t>
            </w:r>
          </w:p>
          <w:p w14:paraId="7923227C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3EEF924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1D8AAEE" w14:textId="2CF7299B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103F5EE" w14:textId="77777777" w:rsidR="00AB6458" w:rsidRPr="00C44538" w:rsidRDefault="00AB6458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0221F90" w14:textId="5D8EA0E4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K_U0</w:t>
            </w:r>
            <w:r w:rsidR="001963F7" w:rsidRPr="00C44538">
              <w:rPr>
                <w:rFonts w:ascii="Verdana" w:hAnsi="Verdana" w:cs="Verdana"/>
                <w:sz w:val="20"/>
                <w:szCs w:val="20"/>
              </w:rPr>
              <w:t>6</w:t>
            </w:r>
          </w:p>
          <w:p w14:paraId="7821AC81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EE3BEDC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D227382" w14:textId="77777777" w:rsidR="00550C75" w:rsidRPr="00C44538" w:rsidRDefault="00550C75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78877AA" w14:textId="0BEFFEB8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K_</w:t>
            </w:r>
            <w:r w:rsidR="001963F7" w:rsidRPr="00C44538">
              <w:rPr>
                <w:rFonts w:ascii="Verdana" w:hAnsi="Verdana" w:cs="Verdana"/>
                <w:sz w:val="20"/>
                <w:szCs w:val="20"/>
              </w:rPr>
              <w:t>U</w:t>
            </w:r>
            <w:r w:rsidRPr="00C44538">
              <w:rPr>
                <w:rFonts w:ascii="Verdana" w:hAnsi="Verdana" w:cs="Verdana"/>
                <w:sz w:val="20"/>
                <w:szCs w:val="20"/>
              </w:rPr>
              <w:t>0</w:t>
            </w:r>
            <w:r w:rsidR="001963F7" w:rsidRPr="00C44538">
              <w:rPr>
                <w:rFonts w:ascii="Verdana" w:hAnsi="Verdana" w:cs="Verdana"/>
                <w:sz w:val="20"/>
                <w:szCs w:val="20"/>
              </w:rPr>
              <w:t>7</w:t>
            </w:r>
          </w:p>
          <w:p w14:paraId="196365EA" w14:textId="110B8308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1AE8780" w14:textId="77777777" w:rsidR="001963F7" w:rsidRPr="00C44538" w:rsidRDefault="001963F7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F556A74" w14:textId="77777777" w:rsidR="00045F79" w:rsidRPr="00C44538" w:rsidRDefault="00045F79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F5C4DB6" w14:textId="7F139352" w:rsidR="00045F79" w:rsidRPr="00C44538" w:rsidRDefault="006827D6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K_K06</w:t>
            </w:r>
          </w:p>
          <w:p w14:paraId="276FBE88" w14:textId="4630504B" w:rsidR="00045F79" w:rsidRPr="00C44538" w:rsidRDefault="00045F79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045F79" w:rsidRPr="00C44538" w14:paraId="45FD996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FC88" w14:textId="77777777" w:rsidR="00045F79" w:rsidRPr="00C44538" w:rsidRDefault="006827D6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A2D4" w14:textId="6CBE1231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697D17" w14:textId="064D287B" w:rsidR="00104EB1" w:rsidRPr="00C44538" w:rsidRDefault="00104EB1" w:rsidP="00FC11B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 Gajda, Sofiści, Warszawa 1989.</w:t>
            </w:r>
          </w:p>
          <w:p w14:paraId="5916B7F2" w14:textId="77777777" w:rsidR="006A2AE0" w:rsidRPr="00C44538" w:rsidRDefault="006A2AE0" w:rsidP="00FC11B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F09473" w14:textId="77777777" w:rsidR="00104EB1" w:rsidRPr="00C44538" w:rsidRDefault="00104EB1" w:rsidP="00FC11B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G.S. Kirk, J.E.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Raven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Schofield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Filozofia </w:t>
            </w:r>
            <w:proofErr w:type="spellStart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przedsokratejska</w:t>
            </w:r>
            <w:proofErr w:type="spellEnd"/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tłum. J. Lang, Warszawa 1999.</w:t>
            </w:r>
          </w:p>
          <w:p w14:paraId="4C7BE95A" w14:textId="77777777" w:rsidR="00104EB1" w:rsidRPr="00C44538" w:rsidRDefault="00104EB1" w:rsidP="00FC11B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G. Reale, Historia filozofii starożytnej, t. 1-5, Lublin 1993-2003.</w:t>
            </w:r>
          </w:p>
          <w:p w14:paraId="066F05CB" w14:textId="2FE2E9ED" w:rsidR="00104EB1" w:rsidRPr="00C44538" w:rsidRDefault="00104EB1" w:rsidP="00FC11B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G. Reale, Myśl starożytna, przeł. E. I. Zieliński, </w:t>
            </w:r>
            <w:r w:rsidR="00F7649D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ublin. 2003, wyd. 2: 2010.</w:t>
            </w:r>
          </w:p>
          <w:p w14:paraId="1D9DB38B" w14:textId="579BA0C5" w:rsidR="00045F79" w:rsidRPr="00C44538" w:rsidRDefault="006827D6" w:rsidP="006A2AE0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Ponadto polskie przekłady dzieł omawianych na zajęciach.</w:t>
            </w:r>
          </w:p>
        </w:tc>
      </w:tr>
      <w:tr w:rsidR="00045F79" w:rsidRPr="00C44538" w14:paraId="79258CEB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24627" w14:textId="77777777" w:rsidR="00045F79" w:rsidRPr="00C44538" w:rsidRDefault="006827D6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A222E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97E1AA7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15D12747" w14:textId="77777777" w:rsidR="00045F79" w:rsidRPr="00C44538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DC8186" w14:textId="452BD445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653543" w:rsidRPr="00C445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3543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kolokwium na podstawie treści przerabianych na zajęciach oraz wskazanych partii podręczników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K_W03, K_W04, K_W06, K_U05, K_U06, K_K01, K_K04, K_K06</w:t>
            </w:r>
            <w:r w:rsidR="006D6AE8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;</w:t>
            </w:r>
          </w:p>
          <w:p w14:paraId="0D61A409" w14:textId="3D7B24B9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 (zwł. podczas analizy tekstów): K_W03, K_W06, K_U05, K_U06, K_K01, K_K04, K_K06</w:t>
            </w:r>
            <w:r w:rsidR="006D6AE8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75DEA324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45F79" w:rsidRPr="00C44538" w14:paraId="1166D62A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027E" w14:textId="77777777" w:rsidR="00045F79" w:rsidRPr="00C44538" w:rsidRDefault="006827D6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5DA2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7DCD0316" w14:textId="087387F3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53333BB6" w14:textId="6F868510" w:rsidR="006A2AE0" w:rsidRPr="00C44538" w:rsidRDefault="006A2AE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ABAFC0" w14:textId="20D8F9E3" w:rsidR="006A2AE0" w:rsidRPr="00C44538" w:rsidRDefault="006A2AE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Ocena jest wystawiana na podstawie:</w:t>
            </w:r>
          </w:p>
          <w:p w14:paraId="33345D47" w14:textId="77777777" w:rsidR="00393093" w:rsidRPr="00C44538" w:rsidRDefault="0039309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FC7148" w14:textId="315BDB8E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</w:t>
            </w:r>
            <w:r w:rsidR="00633DDC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ego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udział</w:t>
            </w:r>
            <w:r w:rsidR="00633DDC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u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 zajęciach</w:t>
            </w:r>
            <w:r w:rsidR="00633DDC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</w:t>
            </w:r>
          </w:p>
          <w:p w14:paraId="3B92AE99" w14:textId="7959121E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końcow</w:t>
            </w:r>
            <w:r w:rsidR="00633DDC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ego </w:t>
            </w:r>
            <w:r w:rsidR="00817FA4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kolokwium</w:t>
            </w:r>
            <w:r w:rsidR="00395456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63061E86" w14:textId="7CCDD5F0" w:rsidR="00393093" w:rsidRPr="00C44538" w:rsidRDefault="0039309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927C12" w14:textId="78555B4E" w:rsidR="00045F79" w:rsidRPr="00C44538" w:rsidRDefault="0039545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</w:t>
            </w:r>
            <w:r w:rsidR="006827D6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cena z</w:t>
            </w:r>
            <w:r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kolokwium</w:t>
            </w:r>
            <w:r w:rsidR="006827D6" w:rsidRPr="00C4453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</w:t>
            </w:r>
          </w:p>
          <w:p w14:paraId="3DAEB813" w14:textId="77777777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C44538"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 w:rsidRPr="00C44538"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72D87C5A" w14:textId="77777777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C44538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C44538"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76278586" w14:textId="77777777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C44538"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 w:rsidRPr="00C44538"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653A5732" w14:textId="77777777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C44538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C44538"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0A2FFA33" w14:textId="77777777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 w:rsidRPr="00C44538"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 w:rsidRPr="00C44538"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6D9E329E" w14:textId="7DAA781E" w:rsidR="00045F79" w:rsidRPr="00C44538" w:rsidRDefault="006827D6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0FCF13F5" w14:textId="163D57A0" w:rsidR="006C26EF" w:rsidRPr="00C44538" w:rsidRDefault="006C26EF" w:rsidP="006D5424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</w:p>
          <w:p w14:paraId="4A5762C0" w14:textId="4FBBE7CB" w:rsidR="006C26EF" w:rsidRPr="00C44538" w:rsidRDefault="006C26EF" w:rsidP="00633DDC">
            <w:pPr>
              <w:widowControl w:val="0"/>
              <w:spacing w:after="0" w:line="240" w:lineRule="auto"/>
              <w:ind w:left="-6" w:right="7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4538">
              <w:rPr>
                <w:rFonts w:ascii="Verdana" w:hAnsi="Verdana" w:cs="Verdana"/>
                <w:sz w:val="20"/>
                <w:szCs w:val="20"/>
              </w:rPr>
              <w:t>Szczegółowe warunki i formy zaliczenia zostaną przedstawione przez prowadzącego w ciągu pierwszych dwóch tygodni zajęć.</w:t>
            </w:r>
          </w:p>
          <w:p w14:paraId="6908CB29" w14:textId="501428F6" w:rsidR="00045F79" w:rsidRPr="00C44538" w:rsidRDefault="00045F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045F79" w:rsidRPr="00C44538" w14:paraId="568BF25F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2BCCF" w14:textId="77777777" w:rsidR="00045F79" w:rsidRPr="00C44538" w:rsidRDefault="006827D6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29D8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45F79" w:rsidRPr="00C44538" w14:paraId="4A51F33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E1B7A" w14:textId="77777777" w:rsidR="00045F79" w:rsidRPr="00C44538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0F68E" w14:textId="2E56BFC8" w:rsidR="00045F79" w:rsidRPr="00C44538" w:rsidRDefault="006827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F7A40" w14:textId="77777777" w:rsidR="00045F79" w:rsidRPr="00C44538" w:rsidRDefault="006827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45F79" w:rsidRPr="00C44538" w14:paraId="7DB4EBA2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B8813" w14:textId="77777777" w:rsidR="00045F79" w:rsidRPr="00C44538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0229D" w14:textId="77777777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DCC8F1E" w14:textId="60D816EB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393093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B9B4092" w14:textId="77777777" w:rsidR="00045F79" w:rsidRPr="00C44538" w:rsidRDefault="00045F7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9169A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045F79" w:rsidRPr="00C44538" w14:paraId="05B189A9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08FF4" w14:textId="77777777" w:rsidR="00045F79" w:rsidRPr="00C44538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F3EE9" w14:textId="2C63D154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444FE0F" w14:textId="2509A8AC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0875DE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</w:t>
            </w:r>
          </w:p>
          <w:p w14:paraId="55D35446" w14:textId="5A14C768" w:rsidR="00045F79" w:rsidRPr="00C44538" w:rsidRDefault="006827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</w:t>
            </w:r>
            <w:r w:rsidR="00393093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kolokwium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082E" w14:textId="77777777" w:rsidR="00C00634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B13770" w14:textId="77777777" w:rsidR="00045F79" w:rsidRPr="00C44538" w:rsidRDefault="00F7649D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</w:p>
          <w:p w14:paraId="079BF924" w14:textId="1629A9D6" w:rsidR="00F7649D" w:rsidRPr="00C44538" w:rsidRDefault="00F7649D" w:rsidP="00C0063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045F79" w:rsidRPr="00C44538" w14:paraId="2651427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AD8FD" w14:textId="77777777" w:rsidR="00045F79" w:rsidRPr="00C44538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3050D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5A4D4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90</w:t>
            </w:r>
          </w:p>
        </w:tc>
      </w:tr>
      <w:tr w:rsidR="00045F79" w:rsidRPr="00C44538" w14:paraId="47A3ED3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EB255" w14:textId="77777777" w:rsidR="00045F79" w:rsidRPr="00C44538" w:rsidRDefault="00045F7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3315" w14:textId="77777777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4453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07C0D" w14:textId="3AD74D46" w:rsidR="00045F79" w:rsidRPr="00C44538" w:rsidRDefault="006827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93093" w:rsidRPr="00C445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78BC969F" w14:textId="63AC2ACC" w:rsidR="00496FAE" w:rsidRDefault="00496FAE" w:rsidP="00496FAE">
      <w:pPr>
        <w:spacing w:beforeAutospacing="1" w:afterAutospacing="1" w:line="240" w:lineRule="auto"/>
        <w:ind w:left="-570"/>
        <w:textAlignment w:val="baseline"/>
      </w:pPr>
    </w:p>
    <w:p w14:paraId="08A51DFA" w14:textId="63AE1730" w:rsidR="00045F79" w:rsidRDefault="00045F79" w:rsidP="00F7649D">
      <w:pPr>
        <w:spacing w:beforeAutospacing="1" w:afterAutospacing="1" w:line="240" w:lineRule="auto"/>
        <w:ind w:left="-570"/>
        <w:textAlignment w:val="baseline"/>
      </w:pPr>
    </w:p>
    <w:sectPr w:rsidR="00045F7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9B8"/>
    <w:multiLevelType w:val="multilevel"/>
    <w:tmpl w:val="7AD23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2DDC"/>
    <w:multiLevelType w:val="multilevel"/>
    <w:tmpl w:val="18CCC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D0"/>
    <w:multiLevelType w:val="multilevel"/>
    <w:tmpl w:val="F2343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A5E1B"/>
    <w:multiLevelType w:val="multilevel"/>
    <w:tmpl w:val="F960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F0775"/>
    <w:multiLevelType w:val="multilevel"/>
    <w:tmpl w:val="65E43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20F9"/>
    <w:multiLevelType w:val="multilevel"/>
    <w:tmpl w:val="3A4A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0920"/>
    <w:multiLevelType w:val="multilevel"/>
    <w:tmpl w:val="7BB8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7E4B"/>
    <w:multiLevelType w:val="multilevel"/>
    <w:tmpl w:val="A816C0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1310"/>
    <w:multiLevelType w:val="multilevel"/>
    <w:tmpl w:val="09F45B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59C7"/>
    <w:multiLevelType w:val="multilevel"/>
    <w:tmpl w:val="05529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96C"/>
    <w:multiLevelType w:val="multilevel"/>
    <w:tmpl w:val="405451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A3010E9"/>
    <w:multiLevelType w:val="multilevel"/>
    <w:tmpl w:val="FE245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A78E0"/>
    <w:multiLevelType w:val="multilevel"/>
    <w:tmpl w:val="DD8AA1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C3A52"/>
    <w:multiLevelType w:val="multilevel"/>
    <w:tmpl w:val="4574C0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06EF9"/>
    <w:multiLevelType w:val="multilevel"/>
    <w:tmpl w:val="295AC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1C73"/>
    <w:multiLevelType w:val="multilevel"/>
    <w:tmpl w:val="41DE4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823D9"/>
    <w:multiLevelType w:val="multilevel"/>
    <w:tmpl w:val="0CF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70191"/>
    <w:multiLevelType w:val="multilevel"/>
    <w:tmpl w:val="67D8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60A70"/>
    <w:multiLevelType w:val="multilevel"/>
    <w:tmpl w:val="53FA2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82F6A"/>
    <w:multiLevelType w:val="multilevel"/>
    <w:tmpl w:val="41442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15"/>
  </w:num>
  <w:num w:numId="8">
    <w:abstractNumId w:val="11"/>
  </w:num>
  <w:num w:numId="9">
    <w:abstractNumId w:val="18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9"/>
    <w:rsid w:val="00045F79"/>
    <w:rsid w:val="00081E74"/>
    <w:rsid w:val="000875DE"/>
    <w:rsid w:val="00104EB1"/>
    <w:rsid w:val="00141E7B"/>
    <w:rsid w:val="001963F7"/>
    <w:rsid w:val="002C4EF7"/>
    <w:rsid w:val="002D1ADD"/>
    <w:rsid w:val="002E4808"/>
    <w:rsid w:val="00322897"/>
    <w:rsid w:val="00354CBD"/>
    <w:rsid w:val="00393093"/>
    <w:rsid w:val="00395456"/>
    <w:rsid w:val="003C0B83"/>
    <w:rsid w:val="00496FAE"/>
    <w:rsid w:val="00550C75"/>
    <w:rsid w:val="00633DDC"/>
    <w:rsid w:val="0065227C"/>
    <w:rsid w:val="00653543"/>
    <w:rsid w:val="006827D6"/>
    <w:rsid w:val="006A2AE0"/>
    <w:rsid w:val="006C26EF"/>
    <w:rsid w:val="006D5424"/>
    <w:rsid w:val="006D6AE8"/>
    <w:rsid w:val="006E512D"/>
    <w:rsid w:val="007E1688"/>
    <w:rsid w:val="00817FA4"/>
    <w:rsid w:val="00925B24"/>
    <w:rsid w:val="00945061"/>
    <w:rsid w:val="009E7977"/>
    <w:rsid w:val="00AB6458"/>
    <w:rsid w:val="00BE6783"/>
    <w:rsid w:val="00C00634"/>
    <w:rsid w:val="00C1533C"/>
    <w:rsid w:val="00C44538"/>
    <w:rsid w:val="00C45584"/>
    <w:rsid w:val="00E40BF8"/>
    <w:rsid w:val="00F7649D"/>
    <w:rsid w:val="00FC11BC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A924"/>
  <w15:docId w15:val="{D11806E6-05B1-4719-84B2-A7AEA29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52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rsid w:val="0065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42</cp:revision>
  <cp:lastPrinted>2022-03-14T08:14:00Z</cp:lastPrinted>
  <dcterms:created xsi:type="dcterms:W3CDTF">2020-06-23T10:53:00Z</dcterms:created>
  <dcterms:modified xsi:type="dcterms:W3CDTF">2022-03-14T08:14:00Z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