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68F5C2" w14:textId="77777777" w:rsidR="00B20120" w:rsidRDefault="00C853C7">
      <w:pPr>
        <w:spacing w:after="0" w:line="240" w:lineRule="auto"/>
        <w:ind w:left="6945" w:right="-285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Verdana" w:eastAsia="Times New Roman" w:hAnsi="Verdana" w:cs="Times New Roman"/>
          <w:sz w:val="16"/>
          <w:szCs w:val="16"/>
          <w:lang w:eastAsia="pl-PL"/>
        </w:rPr>
        <w:t>          </w:t>
      </w:r>
    </w:p>
    <w:p w14:paraId="7FA8DACE" w14:textId="77777777" w:rsidR="00B20120" w:rsidRDefault="00C853C7">
      <w:pPr>
        <w:spacing w:after="0" w:line="240" w:lineRule="auto"/>
        <w:ind w:left="6945" w:right="-285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Verdana" w:eastAsia="Times New Roman" w:hAnsi="Verdana" w:cs="Times New Roman"/>
          <w:sz w:val="16"/>
          <w:szCs w:val="16"/>
          <w:lang w:eastAsia="pl-PL"/>
        </w:rPr>
        <w:t>Załącznik Nr 4 </w:t>
      </w:r>
    </w:p>
    <w:p w14:paraId="0BDF0E0B" w14:textId="77777777" w:rsidR="00B20120" w:rsidRDefault="00C853C7">
      <w:pPr>
        <w:spacing w:after="0" w:line="240" w:lineRule="auto"/>
        <w:ind w:left="6360" w:right="-285" w:firstLine="570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Verdana" w:eastAsia="Times New Roman" w:hAnsi="Verdana" w:cs="Times New Roman"/>
          <w:sz w:val="16"/>
          <w:szCs w:val="16"/>
          <w:lang w:eastAsia="pl-PL"/>
        </w:rPr>
        <w:t>do Zasad  </w:t>
      </w:r>
    </w:p>
    <w:p w14:paraId="072A838E" w14:textId="77777777" w:rsidR="00B20120" w:rsidRDefault="00C853C7">
      <w:pPr>
        <w:spacing w:after="0" w:line="240" w:lineRule="auto"/>
        <w:ind w:left="6945" w:right="-285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Verdana" w:eastAsia="Times New Roman" w:hAnsi="Verdana" w:cs="Times New Roman"/>
          <w:sz w:val="16"/>
          <w:szCs w:val="16"/>
          <w:lang w:eastAsia="pl-PL"/>
        </w:rPr>
        <w:t>                   </w:t>
      </w:r>
    </w:p>
    <w:p w14:paraId="0505A3F9" w14:textId="77777777" w:rsidR="00B20120" w:rsidRDefault="00C853C7">
      <w:pPr>
        <w:spacing w:beforeAutospacing="1" w:afterAutospacing="1" w:line="240" w:lineRule="auto"/>
        <w:ind w:left="-150" w:hanging="42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                               SYLABUS PRZEDMIOTU</w:t>
      </w:r>
    </w:p>
    <w:tbl>
      <w:tblPr>
        <w:tblW w:w="9475" w:type="dxa"/>
        <w:tblInd w:w="-4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7"/>
        <w:gridCol w:w="4615"/>
        <w:gridCol w:w="363"/>
        <w:gridCol w:w="2980"/>
      </w:tblGrid>
      <w:tr w:rsidR="00B20120" w:rsidRPr="002270EE" w14:paraId="71CE0EF3" w14:textId="77777777" w:rsidTr="00BE7D3C">
        <w:trPr>
          <w:trHeight w:val="15"/>
        </w:trPr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704293" w14:textId="77777777" w:rsidR="00B20120" w:rsidRPr="002270EE" w:rsidRDefault="00C853C7">
            <w:pPr>
              <w:widowControl w:val="0"/>
              <w:numPr>
                <w:ilvl w:val="0"/>
                <w:numId w:val="1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bookmarkStart w:id="0" w:name="_GoBack"/>
            <w:r w:rsidRPr="002270E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B6E74F" w14:textId="77777777" w:rsidR="00B20120" w:rsidRPr="002270EE" w:rsidRDefault="00C853C7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2270E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Nazwa przedmiotu/modułu w języku polskim oraz angielskim</w:t>
            </w:r>
          </w:p>
          <w:p w14:paraId="00D47661" w14:textId="299366C2" w:rsidR="00B20120" w:rsidRPr="002270EE" w:rsidRDefault="00C853C7">
            <w:pPr>
              <w:suppressAutoHyphens w:val="0"/>
              <w:spacing w:beforeAutospacing="1" w:after="119" w:line="240" w:lineRule="auto"/>
              <w:ind w:left="-6" w:right="913"/>
              <w:rPr>
                <w:rFonts w:ascii="Verdana" w:hAnsi="Verdana"/>
                <w:sz w:val="20"/>
                <w:szCs w:val="20"/>
              </w:rPr>
            </w:pPr>
            <w:r w:rsidRPr="002270E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 xml:space="preserve">Antyk po antyku </w:t>
            </w:r>
            <w:r w:rsidR="00097C59" w:rsidRPr="002270E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 xml:space="preserve">(nowożytność) </w:t>
            </w:r>
            <w:r w:rsidRPr="002270E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 xml:space="preserve">/ </w:t>
            </w:r>
            <w:proofErr w:type="spellStart"/>
            <w:r w:rsidR="00097C59" w:rsidRPr="002270E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Antiquity</w:t>
            </w:r>
            <w:proofErr w:type="spellEnd"/>
            <w:r w:rsidR="00097C59" w:rsidRPr="002270E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097C59" w:rsidRPr="002270E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after</w:t>
            </w:r>
            <w:proofErr w:type="spellEnd"/>
            <w:r w:rsidR="00097C59" w:rsidRPr="002270E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097C59" w:rsidRPr="002270E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antiquity</w:t>
            </w:r>
            <w:proofErr w:type="spellEnd"/>
            <w:r w:rsidR="00097C59" w:rsidRPr="002270E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 xml:space="preserve"> (</w:t>
            </w:r>
            <w:proofErr w:type="spellStart"/>
            <w:r w:rsidR="00097C59" w:rsidRPr="002270E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early</w:t>
            </w:r>
            <w:proofErr w:type="spellEnd"/>
            <w:r w:rsidR="00097C59" w:rsidRPr="002270E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 xml:space="preserve"> modern period)</w:t>
            </w:r>
          </w:p>
        </w:tc>
      </w:tr>
      <w:tr w:rsidR="00B20120" w:rsidRPr="002270EE" w14:paraId="04B5C739" w14:textId="77777777" w:rsidTr="00BE7D3C">
        <w:trPr>
          <w:trHeight w:val="15"/>
        </w:trPr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206476" w14:textId="77777777" w:rsidR="00B20120" w:rsidRPr="002270EE" w:rsidRDefault="00C853C7">
            <w:pPr>
              <w:widowControl w:val="0"/>
              <w:numPr>
                <w:ilvl w:val="0"/>
                <w:numId w:val="2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2270E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BABC56" w14:textId="77777777" w:rsidR="00B20120" w:rsidRPr="002270EE" w:rsidRDefault="00C853C7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2270E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Dyscyplina  </w:t>
            </w:r>
          </w:p>
          <w:p w14:paraId="28D8154C" w14:textId="77777777" w:rsidR="00B20120" w:rsidRPr="002270EE" w:rsidRDefault="00C853C7">
            <w:pPr>
              <w:widowControl w:val="0"/>
              <w:spacing w:beforeAutospacing="1" w:after="120" w:line="100" w:lineRule="atLeast"/>
              <w:textAlignment w:val="baseline"/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</w:pPr>
            <w:r w:rsidRPr="002270EE"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>literaturoznawstwo</w:t>
            </w:r>
          </w:p>
        </w:tc>
      </w:tr>
      <w:tr w:rsidR="00B20120" w:rsidRPr="002270EE" w14:paraId="6E6A6358" w14:textId="77777777" w:rsidTr="00BE7D3C">
        <w:trPr>
          <w:trHeight w:val="330"/>
        </w:trPr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A89B8A" w14:textId="77777777" w:rsidR="00B20120" w:rsidRPr="002270EE" w:rsidRDefault="00C853C7">
            <w:pPr>
              <w:widowControl w:val="0"/>
              <w:numPr>
                <w:ilvl w:val="0"/>
                <w:numId w:val="3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2270E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63E20F" w14:textId="77777777" w:rsidR="00B20120" w:rsidRPr="002270EE" w:rsidRDefault="00C853C7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2270E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Język wykładowy </w:t>
            </w:r>
          </w:p>
          <w:p w14:paraId="41E44CFD" w14:textId="77777777" w:rsidR="00B20120" w:rsidRPr="002270EE" w:rsidRDefault="00C853C7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2270E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polski</w:t>
            </w:r>
          </w:p>
        </w:tc>
      </w:tr>
      <w:tr w:rsidR="00B20120" w:rsidRPr="002270EE" w14:paraId="04680706" w14:textId="77777777" w:rsidTr="00BE7D3C">
        <w:trPr>
          <w:trHeight w:val="15"/>
        </w:trPr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721438" w14:textId="77777777" w:rsidR="00B20120" w:rsidRPr="002270EE" w:rsidRDefault="00C853C7">
            <w:pPr>
              <w:widowControl w:val="0"/>
              <w:numPr>
                <w:ilvl w:val="0"/>
                <w:numId w:val="4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2270E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7E5586" w14:textId="77777777" w:rsidR="00B20120" w:rsidRPr="002270EE" w:rsidRDefault="00C853C7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2270E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Jednostka prowadząca przedmiot </w:t>
            </w:r>
          </w:p>
          <w:p w14:paraId="22A3E3D4" w14:textId="77777777" w:rsidR="00B20120" w:rsidRPr="002270EE" w:rsidRDefault="00C853C7">
            <w:pPr>
              <w:widowControl w:val="0"/>
              <w:spacing w:beforeAutospacing="1" w:after="120" w:line="100" w:lineRule="atLeast"/>
              <w:textAlignment w:val="baseline"/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</w:pPr>
            <w:r w:rsidRPr="002270EE"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>Instytut Studiów Klasycznych, Śródziemnomorskich i Orientalnych</w:t>
            </w:r>
          </w:p>
        </w:tc>
      </w:tr>
      <w:tr w:rsidR="00B20120" w:rsidRPr="002270EE" w14:paraId="77C3B8BA" w14:textId="77777777" w:rsidTr="00BE7D3C">
        <w:trPr>
          <w:trHeight w:val="15"/>
        </w:trPr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E21DD7" w14:textId="77777777" w:rsidR="00B20120" w:rsidRPr="002270EE" w:rsidRDefault="00C853C7">
            <w:pPr>
              <w:widowControl w:val="0"/>
              <w:numPr>
                <w:ilvl w:val="0"/>
                <w:numId w:val="5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2270E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3E7E7F" w14:textId="77777777" w:rsidR="00B20120" w:rsidRPr="002270EE" w:rsidRDefault="00C853C7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2270E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Kod przedmiotu/modułu </w:t>
            </w:r>
          </w:p>
          <w:p w14:paraId="6E9F7E78" w14:textId="223268B7" w:rsidR="008A483E" w:rsidRPr="002270EE" w:rsidRDefault="008A483E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2270E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[kod przedmiotu zostanie wprowadzony po uruchomieniu przedmiotu]</w:t>
            </w:r>
          </w:p>
        </w:tc>
      </w:tr>
      <w:tr w:rsidR="00B20120" w:rsidRPr="002270EE" w14:paraId="3C77D8E5" w14:textId="77777777" w:rsidTr="00BE7D3C">
        <w:trPr>
          <w:trHeight w:val="15"/>
        </w:trPr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92B095" w14:textId="77777777" w:rsidR="00B20120" w:rsidRPr="002270EE" w:rsidRDefault="00C853C7">
            <w:pPr>
              <w:widowControl w:val="0"/>
              <w:numPr>
                <w:ilvl w:val="0"/>
                <w:numId w:val="6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2270E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8D0517" w14:textId="77777777" w:rsidR="00B20120" w:rsidRPr="002270EE" w:rsidRDefault="00C853C7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2270E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Rodzaj przedmiotu/modułu </w:t>
            </w:r>
            <w:r w:rsidRPr="002270EE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(obowiązkowy lub do wyboru)</w:t>
            </w:r>
            <w:r w:rsidRPr="002270E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35092FB4" w14:textId="77777777" w:rsidR="00B20120" w:rsidRPr="002270EE" w:rsidRDefault="00C853C7">
            <w:pPr>
              <w:suppressAutoHyphens w:val="0"/>
              <w:spacing w:beforeAutospacing="1" w:after="119" w:line="240" w:lineRule="auto"/>
              <w:ind w:left="-6" w:right="913"/>
              <w:rPr>
                <w:rFonts w:ascii="Verdana" w:hAnsi="Verdana"/>
                <w:sz w:val="20"/>
                <w:szCs w:val="20"/>
              </w:rPr>
            </w:pPr>
            <w:r w:rsidRPr="002270E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obowiązkowy</w:t>
            </w:r>
          </w:p>
        </w:tc>
      </w:tr>
      <w:tr w:rsidR="00B20120" w:rsidRPr="002270EE" w14:paraId="0CE34230" w14:textId="77777777" w:rsidTr="00BE7D3C">
        <w:trPr>
          <w:trHeight w:val="15"/>
        </w:trPr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C88E20" w14:textId="77777777" w:rsidR="00B20120" w:rsidRPr="002270EE" w:rsidRDefault="00C853C7">
            <w:pPr>
              <w:widowControl w:val="0"/>
              <w:numPr>
                <w:ilvl w:val="0"/>
                <w:numId w:val="7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2270E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013FAA" w14:textId="77777777" w:rsidR="00B20120" w:rsidRPr="002270EE" w:rsidRDefault="00C853C7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2270E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Kierunek studiów (specjalność)* </w:t>
            </w:r>
          </w:p>
          <w:p w14:paraId="6BF40EA8" w14:textId="77777777" w:rsidR="00B20120" w:rsidRPr="002270EE" w:rsidRDefault="00C853C7">
            <w:pPr>
              <w:widowControl w:val="0"/>
              <w:spacing w:beforeAutospacing="1" w:after="0" w:line="240" w:lineRule="auto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2270E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Studia śródziemnomorskie </w:t>
            </w:r>
          </w:p>
        </w:tc>
      </w:tr>
      <w:tr w:rsidR="00B20120" w:rsidRPr="002270EE" w14:paraId="61EBDFB8" w14:textId="77777777" w:rsidTr="00BE7D3C">
        <w:trPr>
          <w:trHeight w:val="15"/>
        </w:trPr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6EE85C" w14:textId="77777777" w:rsidR="00B20120" w:rsidRPr="002270EE" w:rsidRDefault="00C853C7">
            <w:pPr>
              <w:widowControl w:val="0"/>
              <w:numPr>
                <w:ilvl w:val="0"/>
                <w:numId w:val="8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2270E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D4B863" w14:textId="77777777" w:rsidR="00B20120" w:rsidRPr="002270EE" w:rsidRDefault="00C853C7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2270E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Poziom studiów </w:t>
            </w:r>
            <w:r w:rsidRPr="002270EE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(I stopień*, II stopień*, jednolite studia magisterskie*)</w:t>
            </w:r>
            <w:r w:rsidRPr="002270E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1DB272D4" w14:textId="77777777" w:rsidR="00B20120" w:rsidRPr="002270EE" w:rsidRDefault="00C853C7">
            <w:pPr>
              <w:widowControl w:val="0"/>
              <w:spacing w:beforeAutospacing="1" w:after="0" w:line="240" w:lineRule="auto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2270E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I stopień</w:t>
            </w:r>
          </w:p>
        </w:tc>
      </w:tr>
      <w:tr w:rsidR="00B20120" w:rsidRPr="002270EE" w14:paraId="6389C8E9" w14:textId="77777777" w:rsidTr="00BE7D3C">
        <w:trPr>
          <w:trHeight w:val="15"/>
        </w:trPr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F2723B" w14:textId="77777777" w:rsidR="00B20120" w:rsidRPr="002270EE" w:rsidRDefault="00C853C7">
            <w:pPr>
              <w:widowControl w:val="0"/>
              <w:numPr>
                <w:ilvl w:val="0"/>
                <w:numId w:val="9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2270E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1519D9" w14:textId="77777777" w:rsidR="00B20120" w:rsidRPr="002270EE" w:rsidRDefault="00C853C7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2270E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Rok studiów </w:t>
            </w:r>
            <w:r w:rsidRPr="002270EE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(jeśli obowiązuje</w:t>
            </w:r>
            <w:r w:rsidRPr="002270E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 </w:t>
            </w:r>
          </w:p>
          <w:p w14:paraId="248D8090" w14:textId="3C6AFB19" w:rsidR="00B20120" w:rsidRPr="002270EE" w:rsidRDefault="00C853C7">
            <w:pPr>
              <w:widowControl w:val="0"/>
              <w:spacing w:beforeAutospacing="1" w:after="0" w:line="240" w:lineRule="auto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2270E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III</w:t>
            </w:r>
          </w:p>
        </w:tc>
      </w:tr>
      <w:tr w:rsidR="00B20120" w:rsidRPr="002270EE" w14:paraId="04DF4F27" w14:textId="77777777" w:rsidTr="00BE7D3C">
        <w:trPr>
          <w:trHeight w:val="15"/>
        </w:trPr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ED801E" w14:textId="77777777" w:rsidR="00B20120" w:rsidRPr="002270EE" w:rsidRDefault="00C853C7">
            <w:pPr>
              <w:widowControl w:val="0"/>
              <w:numPr>
                <w:ilvl w:val="0"/>
                <w:numId w:val="10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2270E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58C0D6" w14:textId="77777777" w:rsidR="00B20120" w:rsidRPr="002270EE" w:rsidRDefault="00C853C7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2270E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Semestr </w:t>
            </w:r>
            <w:r w:rsidRPr="002270EE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(zimowy lub letni)</w:t>
            </w:r>
            <w:r w:rsidRPr="002270E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40EAA596" w14:textId="77777777" w:rsidR="00B20120" w:rsidRPr="002270EE" w:rsidRDefault="00C853C7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2270E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zimowy</w:t>
            </w:r>
          </w:p>
        </w:tc>
      </w:tr>
      <w:tr w:rsidR="00B20120" w:rsidRPr="002270EE" w14:paraId="20EF516F" w14:textId="77777777" w:rsidTr="00BE7D3C">
        <w:trPr>
          <w:trHeight w:val="15"/>
        </w:trPr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EC2E9D" w14:textId="77777777" w:rsidR="00B20120" w:rsidRPr="002270EE" w:rsidRDefault="00C853C7">
            <w:pPr>
              <w:widowControl w:val="0"/>
              <w:numPr>
                <w:ilvl w:val="0"/>
                <w:numId w:val="11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2270E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C4ED4A" w14:textId="77777777" w:rsidR="00B20120" w:rsidRPr="002270EE" w:rsidRDefault="00C853C7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2270E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zajęć i liczba godzin</w:t>
            </w:r>
          </w:p>
          <w:p w14:paraId="2DD008D3" w14:textId="526FAC3B" w:rsidR="00B20120" w:rsidRPr="002270EE" w:rsidRDefault="00617130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2270E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konwersatoriom</w:t>
            </w:r>
            <w:r w:rsidR="00C853C7" w:rsidRPr="002270E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, 30h</w:t>
            </w:r>
          </w:p>
        </w:tc>
      </w:tr>
      <w:tr w:rsidR="00B20120" w:rsidRPr="002270EE" w14:paraId="3E0BAE66" w14:textId="77777777" w:rsidTr="00BE7D3C">
        <w:trPr>
          <w:trHeight w:val="750"/>
        </w:trPr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13CD71" w14:textId="77777777" w:rsidR="00B20120" w:rsidRPr="002270EE" w:rsidRDefault="00C853C7">
            <w:pPr>
              <w:widowControl w:val="0"/>
              <w:numPr>
                <w:ilvl w:val="0"/>
                <w:numId w:val="12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2270E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BD31C8" w14:textId="77777777" w:rsidR="00B20120" w:rsidRPr="002270EE" w:rsidRDefault="00C853C7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2270E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Wymagania wstępne w zakresie wiedzy, umiejętności i kompetencji społecznych dla przedmiotu/modułu  </w:t>
            </w:r>
          </w:p>
          <w:p w14:paraId="572B954E" w14:textId="77777777" w:rsidR="00B20120" w:rsidRPr="002270EE" w:rsidRDefault="00C853C7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2270E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brak</w:t>
            </w:r>
          </w:p>
        </w:tc>
      </w:tr>
      <w:tr w:rsidR="00B20120" w:rsidRPr="002270EE" w14:paraId="4EA1B6A4" w14:textId="77777777" w:rsidTr="00BE7D3C">
        <w:trPr>
          <w:trHeight w:val="15"/>
        </w:trPr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2E4975" w14:textId="77777777" w:rsidR="00B20120" w:rsidRPr="002270EE" w:rsidRDefault="00C853C7">
            <w:pPr>
              <w:widowControl w:val="0"/>
              <w:numPr>
                <w:ilvl w:val="0"/>
                <w:numId w:val="13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2270E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C4F581" w14:textId="77777777" w:rsidR="00B20120" w:rsidRPr="002270EE" w:rsidRDefault="00C853C7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2270E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Cele kształcenia dla przedmiotu </w:t>
            </w:r>
          </w:p>
          <w:p w14:paraId="4ADE564D" w14:textId="1243C205" w:rsidR="00B20120" w:rsidRPr="002270EE" w:rsidRDefault="00C853C7" w:rsidP="0093253F">
            <w:pPr>
              <w:suppressAutoHyphens w:val="0"/>
              <w:spacing w:beforeAutospacing="1" w:after="119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2270E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 xml:space="preserve">Zajęcia stanowią wprowadzenie do zagadnień związanych z żywotnością tradycji antycznej w kulturze epoki nowożytnej w ramach takich nurtów jak: renesans barok i oświecenie. </w:t>
            </w:r>
            <w:r w:rsidR="0093253F" w:rsidRPr="002270E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Studenci</w:t>
            </w:r>
            <w:r w:rsidRPr="002270E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 xml:space="preserve"> zapoznają się z charakterystyką poszczególnych epok oraz etapami rozwoju nowych idei zarówno w Europie, jak </w:t>
            </w:r>
            <w:r w:rsidRPr="002270E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lastRenderedPageBreak/>
              <w:t>i w Polsce ze szczególnym uwzględnieniem prądów ideowych i nurtów artystycznych inspirowanych antykiem. Zobaczą, jak  na przestrzeni wieków wykorzystywany i adaptowany był dorobek starożytności.</w:t>
            </w:r>
          </w:p>
        </w:tc>
      </w:tr>
      <w:tr w:rsidR="00B20120" w:rsidRPr="002270EE" w14:paraId="2C8A8038" w14:textId="77777777" w:rsidTr="00BE7D3C">
        <w:trPr>
          <w:trHeight w:val="30"/>
        </w:trPr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E89649" w14:textId="77777777" w:rsidR="00B20120" w:rsidRPr="002270EE" w:rsidRDefault="00C853C7">
            <w:pPr>
              <w:widowControl w:val="0"/>
              <w:numPr>
                <w:ilvl w:val="0"/>
                <w:numId w:val="14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2270E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79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DA26CA" w14:textId="77777777" w:rsidR="00B20120" w:rsidRPr="002270EE" w:rsidRDefault="00C853C7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2270E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Treści programowe </w:t>
            </w:r>
          </w:p>
          <w:p w14:paraId="590EFD08" w14:textId="77777777" w:rsidR="00B20120" w:rsidRPr="002270EE" w:rsidRDefault="00B20120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1741838E" w14:textId="2204FA6A" w:rsidR="00B20120" w:rsidRPr="002270EE" w:rsidRDefault="00C853C7" w:rsidP="0054345D">
            <w:pPr>
              <w:widowControl w:val="0"/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2270E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 xml:space="preserve">Renesans – odrodzenie myśli antycznej, poszukiwanie antycznego dziedzictwa; rozwój literatur narodowych a literatura łacińska; zagadnienia </w:t>
            </w:r>
            <w:proofErr w:type="spellStart"/>
            <w:r w:rsidRPr="002270EE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pl-PL"/>
              </w:rPr>
              <w:t>imitatio</w:t>
            </w:r>
            <w:proofErr w:type="spellEnd"/>
            <w:r w:rsidRPr="002270E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 xml:space="preserve"> i </w:t>
            </w:r>
            <w:proofErr w:type="spellStart"/>
            <w:r w:rsidRPr="002270EE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pl-PL"/>
              </w:rPr>
              <w:t>aemulatio</w:t>
            </w:r>
            <w:proofErr w:type="spellEnd"/>
            <w:r w:rsidR="00097C59" w:rsidRPr="002270E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 xml:space="preserve">. </w:t>
            </w:r>
            <w:r w:rsidRPr="002270E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 xml:space="preserve">Barok – specyfika epoki, estetyka baroku, motywy klasyczne i biblijne w malarstwie oraz w literaturze; sarmatyzm i orientalizm; sztuki wizualne w okresie baroku a wzorce antyczne; </w:t>
            </w:r>
            <w:proofErr w:type="spellStart"/>
            <w:r w:rsidRPr="002270E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neostoicyzm</w:t>
            </w:r>
            <w:proofErr w:type="spellEnd"/>
            <w:r w:rsidRPr="002270E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.</w:t>
            </w:r>
            <w:r w:rsidR="00097C59" w:rsidRPr="002270E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270E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Oświecenie – specyfika epoki, klasycyzm w literaturze, malarstwie i architekturze; kwestia akademizmu.</w:t>
            </w:r>
          </w:p>
          <w:p w14:paraId="60D5AA34" w14:textId="77777777" w:rsidR="007C2EBC" w:rsidRPr="002270EE" w:rsidRDefault="007C2EBC" w:rsidP="0054345D">
            <w:pPr>
              <w:widowControl w:val="0"/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  <w:p w14:paraId="35AC42C6" w14:textId="7FEF7FC1" w:rsidR="007C2EBC" w:rsidRPr="002270EE" w:rsidRDefault="007C2EBC" w:rsidP="0054345D">
            <w:pPr>
              <w:widowControl w:val="0"/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2270E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Szczegółowe treści programowe zmieniają się w zależności od prowadzącego zajęcia w danym roku i grupy studentów.</w:t>
            </w:r>
          </w:p>
        </w:tc>
      </w:tr>
      <w:tr w:rsidR="00BE7D3C" w:rsidRPr="002270EE" w14:paraId="0C3088B7" w14:textId="77777777" w:rsidTr="00BE7D3C">
        <w:trPr>
          <w:trHeight w:val="15"/>
        </w:trPr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65B976" w14:textId="77777777" w:rsidR="00BE7D3C" w:rsidRPr="002270EE" w:rsidRDefault="00BE7D3C" w:rsidP="00BE7D3C">
            <w:pPr>
              <w:widowControl w:val="0"/>
              <w:numPr>
                <w:ilvl w:val="0"/>
                <w:numId w:val="15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2270E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9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89068B" w14:textId="77777777" w:rsidR="00BE7D3C" w:rsidRPr="002270EE" w:rsidRDefault="00BE7D3C" w:rsidP="00BE7D3C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2270E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Zakładane efekty uczenia się  </w:t>
            </w:r>
          </w:p>
          <w:p w14:paraId="61CCE374" w14:textId="77777777" w:rsidR="00BE7D3C" w:rsidRPr="002270EE" w:rsidRDefault="00BE7D3C" w:rsidP="00BE7D3C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0C3EB4A2" w14:textId="73CC64AF" w:rsidR="00BE7D3C" w:rsidRPr="002270EE" w:rsidRDefault="00BE7D3C" w:rsidP="00BE7D3C">
            <w:pPr>
              <w:widowControl w:val="0"/>
              <w:spacing w:after="120" w:line="100" w:lineRule="atLeast"/>
              <w:rPr>
                <w:rFonts w:ascii="Verdana" w:hAnsi="Verdana" w:cs="Verdana"/>
                <w:sz w:val="20"/>
                <w:szCs w:val="20"/>
              </w:rPr>
            </w:pPr>
            <w:r w:rsidRPr="002270EE">
              <w:rPr>
                <w:rFonts w:ascii="Verdana" w:hAnsi="Verdana" w:cs="Verdana"/>
                <w:sz w:val="20"/>
                <w:szCs w:val="20"/>
              </w:rPr>
              <w:t>Student</w:t>
            </w:r>
            <w:r w:rsidR="00AD6718" w:rsidRPr="002270EE">
              <w:rPr>
                <w:rFonts w:ascii="Verdana" w:hAnsi="Verdana" w:cs="Verdana"/>
                <w:sz w:val="20"/>
                <w:szCs w:val="20"/>
              </w:rPr>
              <w:t>/ka</w:t>
            </w:r>
            <w:r w:rsidRPr="002270EE">
              <w:rPr>
                <w:rFonts w:ascii="Verdana" w:hAnsi="Verdana" w:cs="Verdana"/>
                <w:sz w:val="20"/>
                <w:szCs w:val="20"/>
              </w:rPr>
              <w:t>:</w:t>
            </w:r>
          </w:p>
          <w:p w14:paraId="5CA45602" w14:textId="77777777" w:rsidR="00BE7D3C" w:rsidRPr="002270EE" w:rsidRDefault="00BE7D3C" w:rsidP="00BE7D3C">
            <w:pPr>
              <w:widowControl w:val="0"/>
              <w:spacing w:after="120" w:line="100" w:lineRule="atLeast"/>
              <w:rPr>
                <w:rFonts w:ascii="Verdana" w:hAnsi="Verdana"/>
                <w:sz w:val="20"/>
                <w:szCs w:val="20"/>
              </w:rPr>
            </w:pPr>
          </w:p>
          <w:p w14:paraId="27847C8B" w14:textId="6F497316" w:rsidR="00BE7D3C" w:rsidRPr="002270EE" w:rsidRDefault="00BE7D3C" w:rsidP="00BE7D3C">
            <w:pPr>
              <w:widowControl w:val="0"/>
              <w:spacing w:after="120" w:line="100" w:lineRule="atLeast"/>
              <w:rPr>
                <w:rFonts w:ascii="Verdana" w:hAnsi="Verdana"/>
                <w:sz w:val="20"/>
                <w:szCs w:val="20"/>
              </w:rPr>
            </w:pPr>
            <w:r w:rsidRPr="002270EE">
              <w:rPr>
                <w:rFonts w:ascii="Verdana" w:hAnsi="Verdana" w:cs="Calibri"/>
                <w:sz w:val="20"/>
                <w:szCs w:val="20"/>
              </w:rPr>
              <w:t xml:space="preserve">ma uporządkowaną wiedzę szczegółową dotyczącą recepcji antyku w literaturze i kulturze od romantyzmu po wiek XXI. </w:t>
            </w:r>
            <w:r w:rsidR="00FF610E" w:rsidRPr="002270EE">
              <w:rPr>
                <w:rFonts w:ascii="Verdana" w:hAnsi="Verdana" w:cs="Calibri"/>
                <w:sz w:val="20"/>
                <w:szCs w:val="20"/>
              </w:rPr>
              <w:t>Zna</w:t>
            </w:r>
            <w:r w:rsidRPr="002270EE">
              <w:rPr>
                <w:rFonts w:ascii="Verdana" w:hAnsi="Verdana" w:cs="Calibri"/>
                <w:sz w:val="20"/>
                <w:szCs w:val="20"/>
              </w:rPr>
              <w:t xml:space="preserve"> główn</w:t>
            </w:r>
            <w:r w:rsidR="00FF610E" w:rsidRPr="002270EE">
              <w:rPr>
                <w:rFonts w:ascii="Verdana" w:hAnsi="Verdana" w:cs="Calibri"/>
                <w:sz w:val="20"/>
                <w:szCs w:val="20"/>
              </w:rPr>
              <w:t>e</w:t>
            </w:r>
            <w:r w:rsidRPr="002270EE">
              <w:rPr>
                <w:rFonts w:ascii="Verdana" w:hAnsi="Verdana" w:cs="Calibri"/>
                <w:sz w:val="20"/>
                <w:szCs w:val="20"/>
              </w:rPr>
              <w:t xml:space="preserve"> kierunk</w:t>
            </w:r>
            <w:r w:rsidR="00FF610E" w:rsidRPr="002270EE">
              <w:rPr>
                <w:rFonts w:ascii="Verdana" w:hAnsi="Verdana" w:cs="Calibri"/>
                <w:sz w:val="20"/>
                <w:szCs w:val="20"/>
              </w:rPr>
              <w:t>i</w:t>
            </w:r>
            <w:r w:rsidRPr="002270EE">
              <w:rPr>
                <w:rFonts w:ascii="Verdana" w:hAnsi="Verdana" w:cs="Calibri"/>
                <w:sz w:val="20"/>
                <w:szCs w:val="20"/>
              </w:rPr>
              <w:t xml:space="preserve"> rozwoju recepcji antyku w czasach renesansu, baroku i oświecenia;</w:t>
            </w:r>
          </w:p>
          <w:p w14:paraId="70BC6420" w14:textId="77777777" w:rsidR="00BE7D3C" w:rsidRPr="002270EE" w:rsidRDefault="00BE7D3C" w:rsidP="00BE7D3C">
            <w:pPr>
              <w:widowControl w:val="0"/>
              <w:spacing w:after="120" w:line="100" w:lineRule="atLeast"/>
              <w:rPr>
                <w:rFonts w:ascii="Verdana" w:hAnsi="Verdana"/>
                <w:sz w:val="20"/>
                <w:szCs w:val="20"/>
              </w:rPr>
            </w:pPr>
          </w:p>
          <w:p w14:paraId="20AAB6F7" w14:textId="2CE08480" w:rsidR="00BE7D3C" w:rsidRPr="002270EE" w:rsidRDefault="00BE7D3C" w:rsidP="00BE7D3C">
            <w:pPr>
              <w:widowControl w:val="0"/>
              <w:spacing w:after="120" w:line="100" w:lineRule="atLeast"/>
              <w:rPr>
                <w:rFonts w:ascii="Verdana" w:hAnsi="Verdana"/>
                <w:sz w:val="20"/>
                <w:szCs w:val="20"/>
              </w:rPr>
            </w:pPr>
            <w:r w:rsidRPr="002270EE">
              <w:rPr>
                <w:rFonts w:ascii="Verdana" w:hAnsi="Verdana"/>
                <w:sz w:val="20"/>
                <w:szCs w:val="20"/>
              </w:rPr>
              <w:t>wyszuk</w:t>
            </w:r>
            <w:r w:rsidR="00FF610E" w:rsidRPr="002270EE">
              <w:rPr>
                <w:rFonts w:ascii="Verdana" w:hAnsi="Verdana"/>
                <w:sz w:val="20"/>
                <w:szCs w:val="20"/>
              </w:rPr>
              <w:t>uje</w:t>
            </w:r>
            <w:r w:rsidRPr="002270EE">
              <w:rPr>
                <w:rFonts w:ascii="Verdana" w:hAnsi="Verdana"/>
                <w:sz w:val="20"/>
                <w:szCs w:val="20"/>
              </w:rPr>
              <w:t>, selekcjo</w:t>
            </w:r>
            <w:r w:rsidR="00FF610E" w:rsidRPr="002270EE">
              <w:rPr>
                <w:rFonts w:ascii="Verdana" w:hAnsi="Verdana"/>
                <w:sz w:val="20"/>
                <w:szCs w:val="20"/>
              </w:rPr>
              <w:t>nuje</w:t>
            </w:r>
            <w:r w:rsidRPr="002270EE">
              <w:rPr>
                <w:rFonts w:ascii="Verdana" w:hAnsi="Verdana"/>
                <w:sz w:val="20"/>
                <w:szCs w:val="20"/>
              </w:rPr>
              <w:t>, analiz</w:t>
            </w:r>
            <w:r w:rsidR="00FF610E" w:rsidRPr="002270EE">
              <w:rPr>
                <w:rFonts w:ascii="Verdana" w:hAnsi="Verdana"/>
                <w:sz w:val="20"/>
                <w:szCs w:val="20"/>
              </w:rPr>
              <w:t>uje</w:t>
            </w:r>
            <w:r w:rsidRPr="002270EE">
              <w:rPr>
                <w:rFonts w:ascii="Verdana" w:hAnsi="Verdana"/>
                <w:sz w:val="20"/>
                <w:szCs w:val="20"/>
              </w:rPr>
              <w:t>, ocenia i użytk</w:t>
            </w:r>
            <w:r w:rsidR="00FF610E" w:rsidRPr="002270EE">
              <w:rPr>
                <w:rFonts w:ascii="Verdana" w:hAnsi="Verdana"/>
                <w:sz w:val="20"/>
                <w:szCs w:val="20"/>
              </w:rPr>
              <w:t>uje</w:t>
            </w:r>
            <w:r w:rsidRPr="002270EE">
              <w:rPr>
                <w:rFonts w:ascii="Verdana" w:hAnsi="Verdana"/>
                <w:sz w:val="20"/>
                <w:szCs w:val="20"/>
              </w:rPr>
              <w:t xml:space="preserve"> wiedzę z zakresu recepcji kultury antycznej z wykorzystaniem różnych źródeł i metod</w:t>
            </w:r>
            <w:r w:rsidR="00AD6718" w:rsidRPr="002270EE">
              <w:rPr>
                <w:rFonts w:ascii="Verdana" w:hAnsi="Verdana"/>
                <w:sz w:val="20"/>
                <w:szCs w:val="20"/>
              </w:rPr>
              <w:t>;</w:t>
            </w:r>
          </w:p>
          <w:p w14:paraId="4B44712C" w14:textId="77777777" w:rsidR="00BE7D3C" w:rsidRPr="002270EE" w:rsidRDefault="00BE7D3C" w:rsidP="00BE7D3C">
            <w:pPr>
              <w:widowControl w:val="0"/>
              <w:spacing w:after="120" w:line="100" w:lineRule="atLeast"/>
              <w:rPr>
                <w:rFonts w:ascii="Verdana" w:hAnsi="Verdana"/>
                <w:sz w:val="20"/>
                <w:szCs w:val="20"/>
              </w:rPr>
            </w:pPr>
          </w:p>
          <w:p w14:paraId="5039ECBC" w14:textId="59190BF4" w:rsidR="00BE7D3C" w:rsidRPr="002270EE" w:rsidRDefault="00BE7D3C" w:rsidP="00BE7D3C">
            <w:pPr>
              <w:widowControl w:val="0"/>
              <w:spacing w:after="120" w:line="100" w:lineRule="atLeast"/>
              <w:rPr>
                <w:rFonts w:ascii="Verdana" w:hAnsi="Verdana"/>
                <w:sz w:val="20"/>
                <w:szCs w:val="20"/>
              </w:rPr>
            </w:pPr>
            <w:r w:rsidRPr="002270EE">
              <w:rPr>
                <w:rFonts w:ascii="Verdana" w:hAnsi="Verdana"/>
                <w:sz w:val="20"/>
                <w:szCs w:val="20"/>
              </w:rPr>
              <w:t>identyfik</w:t>
            </w:r>
            <w:r w:rsidR="00FF610E" w:rsidRPr="002270EE">
              <w:rPr>
                <w:rFonts w:ascii="Verdana" w:hAnsi="Verdana"/>
                <w:sz w:val="20"/>
                <w:szCs w:val="20"/>
              </w:rPr>
              <w:t>uje</w:t>
            </w:r>
            <w:r w:rsidRPr="002270EE">
              <w:rPr>
                <w:rFonts w:ascii="Verdana" w:hAnsi="Verdana"/>
                <w:sz w:val="20"/>
                <w:szCs w:val="20"/>
              </w:rPr>
              <w:t xml:space="preserve"> różne rodzaje wytworów kultury nawiązujących w swej treści lub formie do antyku</w:t>
            </w:r>
            <w:r w:rsidR="00AD6718" w:rsidRPr="002270EE">
              <w:rPr>
                <w:rFonts w:ascii="Verdana" w:hAnsi="Verdana"/>
                <w:sz w:val="20"/>
                <w:szCs w:val="20"/>
              </w:rPr>
              <w:t>;</w:t>
            </w:r>
          </w:p>
          <w:p w14:paraId="593BBB51" w14:textId="77777777" w:rsidR="00BE7D3C" w:rsidRPr="002270EE" w:rsidRDefault="00BE7D3C" w:rsidP="00BE7D3C">
            <w:pPr>
              <w:widowControl w:val="0"/>
              <w:spacing w:after="120" w:line="100" w:lineRule="atLeast"/>
              <w:rPr>
                <w:rFonts w:ascii="Verdana" w:hAnsi="Verdana"/>
                <w:sz w:val="20"/>
                <w:szCs w:val="20"/>
              </w:rPr>
            </w:pPr>
          </w:p>
          <w:p w14:paraId="638DF627" w14:textId="171F38ED" w:rsidR="00BE7D3C" w:rsidRPr="002270EE" w:rsidRDefault="00BE7D3C" w:rsidP="00BE7D3C">
            <w:pPr>
              <w:widowControl w:val="0"/>
              <w:spacing w:after="120" w:line="100" w:lineRule="atLeast"/>
              <w:rPr>
                <w:rFonts w:ascii="Verdana" w:hAnsi="Verdana" w:cs="Calibri"/>
                <w:sz w:val="20"/>
                <w:szCs w:val="20"/>
              </w:rPr>
            </w:pPr>
            <w:r w:rsidRPr="002270EE">
              <w:rPr>
                <w:rFonts w:ascii="Verdana" w:hAnsi="Verdana" w:cs="Calibri"/>
                <w:sz w:val="20"/>
                <w:szCs w:val="20"/>
              </w:rPr>
              <w:t>potrafi zastosować w wypowiedzi ustnej i pisemnej odpowiednią argumentację merytoryczną, z wykorzystaniem poglądów innych osób znanych z różnych źródeł oraz formułować wnioski. Używa specjalistycznej terminologii</w:t>
            </w:r>
            <w:r w:rsidR="00AD6718" w:rsidRPr="002270EE">
              <w:rPr>
                <w:rFonts w:ascii="Verdana" w:hAnsi="Verdana" w:cs="Calibri"/>
                <w:sz w:val="20"/>
                <w:szCs w:val="20"/>
              </w:rPr>
              <w:t>;</w:t>
            </w:r>
          </w:p>
          <w:p w14:paraId="58292D4E" w14:textId="77777777" w:rsidR="00BE7D3C" w:rsidRPr="002270EE" w:rsidRDefault="00BE7D3C" w:rsidP="00BE7D3C">
            <w:pPr>
              <w:widowControl w:val="0"/>
              <w:spacing w:after="120" w:line="100" w:lineRule="atLeast"/>
              <w:rPr>
                <w:rFonts w:ascii="Verdana" w:hAnsi="Verdana" w:cs="Calibri"/>
                <w:sz w:val="20"/>
                <w:szCs w:val="20"/>
              </w:rPr>
            </w:pPr>
          </w:p>
          <w:p w14:paraId="707E3732" w14:textId="235D8187" w:rsidR="00BE7D3C" w:rsidRPr="002270EE" w:rsidRDefault="00BE7D3C" w:rsidP="00BE7D3C">
            <w:pPr>
              <w:widowControl w:val="0"/>
              <w:spacing w:after="120" w:line="100" w:lineRule="atLeast"/>
              <w:rPr>
                <w:rFonts w:ascii="Verdana" w:hAnsi="Verdana"/>
                <w:sz w:val="20"/>
                <w:szCs w:val="20"/>
              </w:rPr>
            </w:pPr>
            <w:r w:rsidRPr="002270EE">
              <w:rPr>
                <w:rFonts w:ascii="Verdana" w:hAnsi="Verdana" w:cs="Calibri"/>
                <w:sz w:val="20"/>
                <w:szCs w:val="20"/>
              </w:rPr>
              <w:t>jest świadomy współodpowiedzialności za zachowanie dziedzictwa kulturowego starożytnej Grecji i Rzymu</w:t>
            </w:r>
            <w:r w:rsidR="00AD6718" w:rsidRPr="002270EE">
              <w:rPr>
                <w:rFonts w:ascii="Verdana" w:hAnsi="Verdana" w:cs="Calibri"/>
                <w:sz w:val="20"/>
                <w:szCs w:val="20"/>
              </w:rPr>
              <w:t>.</w:t>
            </w:r>
          </w:p>
        </w:tc>
        <w:tc>
          <w:tcPr>
            <w:tcW w:w="2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ED53B1" w14:textId="77777777" w:rsidR="00BE7D3C" w:rsidRPr="002270EE" w:rsidRDefault="00BE7D3C" w:rsidP="00BE7D3C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2270E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Symbole odpowiednich kierunkowych efektów uczenia się:</w:t>
            </w:r>
          </w:p>
          <w:p w14:paraId="76B09AEB" w14:textId="77777777" w:rsidR="00BE7D3C" w:rsidRPr="002270EE" w:rsidRDefault="00BE7D3C" w:rsidP="00BE7D3C">
            <w:pPr>
              <w:widowControl w:val="0"/>
              <w:spacing w:after="120" w:line="100" w:lineRule="atLeast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pl-PL"/>
              </w:rPr>
            </w:pPr>
          </w:p>
          <w:p w14:paraId="70341F9B" w14:textId="77777777" w:rsidR="00BE7D3C" w:rsidRPr="002270EE" w:rsidRDefault="00BE7D3C" w:rsidP="00BE7D3C">
            <w:pPr>
              <w:widowControl w:val="0"/>
              <w:spacing w:after="120" w:line="100" w:lineRule="atLeast"/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</w:pPr>
          </w:p>
          <w:p w14:paraId="1AAD6F6D" w14:textId="77777777" w:rsidR="00BE7D3C" w:rsidRPr="002270EE" w:rsidRDefault="00BE7D3C" w:rsidP="00BE7D3C">
            <w:pPr>
              <w:widowControl w:val="0"/>
              <w:spacing w:after="120" w:line="100" w:lineRule="atLeast"/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</w:pPr>
            <w:r w:rsidRPr="002270EE"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>K_W04</w:t>
            </w:r>
          </w:p>
          <w:p w14:paraId="0A9874A7" w14:textId="77777777" w:rsidR="00BE7D3C" w:rsidRPr="002270EE" w:rsidRDefault="00BE7D3C" w:rsidP="00BE7D3C">
            <w:pPr>
              <w:widowControl w:val="0"/>
              <w:spacing w:after="120" w:line="100" w:lineRule="atLeast"/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</w:pPr>
          </w:p>
          <w:p w14:paraId="15BFEC29" w14:textId="77777777" w:rsidR="00BE7D3C" w:rsidRPr="002270EE" w:rsidRDefault="00BE7D3C" w:rsidP="00BE7D3C">
            <w:pPr>
              <w:widowControl w:val="0"/>
              <w:spacing w:after="120" w:line="100" w:lineRule="atLeast"/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</w:pPr>
          </w:p>
          <w:p w14:paraId="7ED38AED" w14:textId="77777777" w:rsidR="00BE7D3C" w:rsidRPr="002270EE" w:rsidRDefault="00BE7D3C" w:rsidP="00BE7D3C">
            <w:pPr>
              <w:widowControl w:val="0"/>
              <w:spacing w:after="120" w:line="100" w:lineRule="atLeast"/>
              <w:rPr>
                <w:rFonts w:ascii="Verdana" w:hAnsi="Verdana"/>
                <w:sz w:val="20"/>
                <w:szCs w:val="20"/>
              </w:rPr>
            </w:pPr>
          </w:p>
          <w:p w14:paraId="7BF35640" w14:textId="77777777" w:rsidR="00BE7D3C" w:rsidRPr="002270EE" w:rsidRDefault="00BE7D3C" w:rsidP="00BE7D3C">
            <w:pPr>
              <w:widowControl w:val="0"/>
              <w:spacing w:after="120" w:line="100" w:lineRule="atLeast"/>
              <w:rPr>
                <w:rFonts w:ascii="Verdana" w:hAnsi="Verdana"/>
                <w:sz w:val="20"/>
                <w:szCs w:val="20"/>
              </w:rPr>
            </w:pPr>
          </w:p>
          <w:p w14:paraId="1485A27B" w14:textId="1E2491A0" w:rsidR="00BE7D3C" w:rsidRPr="002270EE" w:rsidRDefault="00BE7D3C" w:rsidP="00BE7D3C">
            <w:pPr>
              <w:widowControl w:val="0"/>
              <w:spacing w:after="120" w:line="100" w:lineRule="atLeast"/>
              <w:rPr>
                <w:rFonts w:ascii="Verdana" w:hAnsi="Verdana"/>
                <w:sz w:val="20"/>
                <w:szCs w:val="20"/>
              </w:rPr>
            </w:pPr>
            <w:r w:rsidRPr="002270EE">
              <w:rPr>
                <w:rFonts w:ascii="Verdana" w:hAnsi="Verdana"/>
                <w:sz w:val="20"/>
                <w:szCs w:val="20"/>
              </w:rPr>
              <w:t>K_U01</w:t>
            </w:r>
          </w:p>
          <w:p w14:paraId="65B7103D" w14:textId="77777777" w:rsidR="00BE7D3C" w:rsidRPr="002270EE" w:rsidRDefault="00BE7D3C" w:rsidP="00BE7D3C">
            <w:pPr>
              <w:widowControl w:val="0"/>
              <w:spacing w:after="120" w:line="100" w:lineRule="atLeast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  <w:p w14:paraId="3AF6DFE8" w14:textId="77777777" w:rsidR="00BE7D3C" w:rsidRPr="002270EE" w:rsidRDefault="00BE7D3C" w:rsidP="00BE7D3C">
            <w:pPr>
              <w:widowControl w:val="0"/>
              <w:spacing w:after="120" w:line="100" w:lineRule="atLeast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  <w:p w14:paraId="2BF8A8C4" w14:textId="77777777" w:rsidR="00BE7D3C" w:rsidRPr="002270EE" w:rsidRDefault="00BE7D3C" w:rsidP="00BE7D3C">
            <w:pPr>
              <w:widowControl w:val="0"/>
              <w:spacing w:after="120" w:line="100" w:lineRule="atLeast"/>
              <w:rPr>
                <w:rFonts w:ascii="Verdana" w:hAnsi="Verdana"/>
                <w:sz w:val="20"/>
                <w:szCs w:val="20"/>
              </w:rPr>
            </w:pPr>
          </w:p>
          <w:p w14:paraId="7D6F26BD" w14:textId="77777777" w:rsidR="00BE7D3C" w:rsidRPr="002270EE" w:rsidRDefault="00BE7D3C" w:rsidP="00BE7D3C">
            <w:pPr>
              <w:widowControl w:val="0"/>
              <w:spacing w:after="120" w:line="100" w:lineRule="atLeast"/>
              <w:rPr>
                <w:rFonts w:ascii="Verdana" w:hAnsi="Verdana"/>
                <w:sz w:val="20"/>
                <w:szCs w:val="20"/>
              </w:rPr>
            </w:pPr>
            <w:r w:rsidRPr="002270EE">
              <w:rPr>
                <w:rFonts w:ascii="Verdana" w:hAnsi="Verdana"/>
                <w:sz w:val="20"/>
                <w:szCs w:val="20"/>
              </w:rPr>
              <w:t>K_U05</w:t>
            </w:r>
          </w:p>
          <w:p w14:paraId="2C2E2210" w14:textId="77777777" w:rsidR="00BE7D3C" w:rsidRPr="002270EE" w:rsidRDefault="00BE7D3C" w:rsidP="00BE7D3C">
            <w:pPr>
              <w:widowControl w:val="0"/>
              <w:spacing w:after="120" w:line="100" w:lineRule="atLeast"/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</w:pPr>
          </w:p>
          <w:p w14:paraId="00DD8DF8" w14:textId="1BB684BF" w:rsidR="00BE7D3C" w:rsidRPr="002270EE" w:rsidRDefault="00BE7D3C" w:rsidP="00BE7D3C">
            <w:pPr>
              <w:widowControl w:val="0"/>
              <w:spacing w:after="120" w:line="100" w:lineRule="atLeast"/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</w:pPr>
          </w:p>
          <w:p w14:paraId="440F4C1C" w14:textId="77777777" w:rsidR="00BE7D3C" w:rsidRPr="002270EE" w:rsidRDefault="00BE7D3C" w:rsidP="00BE7D3C">
            <w:pPr>
              <w:widowControl w:val="0"/>
              <w:spacing w:after="120" w:line="100" w:lineRule="atLeast"/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</w:pPr>
          </w:p>
          <w:p w14:paraId="4E9C0184" w14:textId="77777777" w:rsidR="00BE7D3C" w:rsidRPr="002270EE" w:rsidRDefault="00BE7D3C" w:rsidP="00BE7D3C">
            <w:pPr>
              <w:widowControl w:val="0"/>
              <w:spacing w:after="120" w:line="100" w:lineRule="atLeast"/>
              <w:rPr>
                <w:rFonts w:ascii="Verdana" w:hAnsi="Verdana" w:cs="Verdana"/>
                <w:bCs/>
                <w:sz w:val="20"/>
                <w:szCs w:val="20"/>
              </w:rPr>
            </w:pPr>
            <w:r w:rsidRPr="002270EE">
              <w:rPr>
                <w:rFonts w:ascii="Verdana" w:hAnsi="Verdana" w:cs="Verdana"/>
                <w:bCs/>
                <w:sz w:val="20"/>
                <w:szCs w:val="20"/>
              </w:rPr>
              <w:t>K_U07</w:t>
            </w:r>
          </w:p>
          <w:p w14:paraId="51F2F50D" w14:textId="77777777" w:rsidR="00BE7D3C" w:rsidRPr="002270EE" w:rsidRDefault="00BE7D3C" w:rsidP="00BE7D3C">
            <w:pPr>
              <w:widowControl w:val="0"/>
              <w:spacing w:after="120" w:line="100" w:lineRule="atLeast"/>
              <w:rPr>
                <w:rFonts w:ascii="Verdana" w:eastAsia="Times New Roman" w:hAnsi="Verdana" w:cs="Verdana"/>
                <w:bCs/>
                <w:sz w:val="20"/>
                <w:szCs w:val="20"/>
                <w:lang w:eastAsia="pl-PL"/>
              </w:rPr>
            </w:pPr>
          </w:p>
          <w:p w14:paraId="70AFDFB1" w14:textId="77777777" w:rsidR="00BE7D3C" w:rsidRPr="002270EE" w:rsidRDefault="00BE7D3C" w:rsidP="00BE7D3C">
            <w:pPr>
              <w:widowControl w:val="0"/>
              <w:spacing w:after="120" w:line="100" w:lineRule="atLeast"/>
              <w:rPr>
                <w:rFonts w:ascii="Verdana" w:eastAsia="Times New Roman" w:hAnsi="Verdana" w:cs="Verdana"/>
                <w:bCs/>
                <w:sz w:val="20"/>
                <w:szCs w:val="20"/>
                <w:lang w:eastAsia="pl-PL"/>
              </w:rPr>
            </w:pPr>
          </w:p>
          <w:p w14:paraId="26257FB0" w14:textId="77777777" w:rsidR="00BE7D3C" w:rsidRPr="002270EE" w:rsidRDefault="00BE7D3C" w:rsidP="00BE7D3C">
            <w:pPr>
              <w:widowControl w:val="0"/>
              <w:spacing w:after="120" w:line="100" w:lineRule="atLeast"/>
              <w:rPr>
                <w:rFonts w:ascii="Verdana" w:eastAsia="Times New Roman" w:hAnsi="Verdana" w:cs="Verdana"/>
                <w:bCs/>
                <w:sz w:val="20"/>
                <w:szCs w:val="20"/>
                <w:lang w:eastAsia="pl-PL"/>
              </w:rPr>
            </w:pPr>
          </w:p>
          <w:p w14:paraId="07A05C7B" w14:textId="77777777" w:rsidR="00BE7D3C" w:rsidRPr="002270EE" w:rsidRDefault="00BE7D3C" w:rsidP="00BE7D3C">
            <w:pPr>
              <w:widowControl w:val="0"/>
              <w:spacing w:after="120" w:line="100" w:lineRule="atLeast"/>
              <w:rPr>
                <w:rFonts w:ascii="Verdana" w:eastAsia="Times New Roman" w:hAnsi="Verdana" w:cs="Verdana"/>
                <w:bCs/>
                <w:sz w:val="20"/>
                <w:szCs w:val="20"/>
                <w:lang w:eastAsia="pl-PL"/>
              </w:rPr>
            </w:pPr>
          </w:p>
          <w:p w14:paraId="7AB4FBE5" w14:textId="2E08907C" w:rsidR="00BE7D3C" w:rsidRPr="002270EE" w:rsidRDefault="00BE7D3C" w:rsidP="00BE7D3C">
            <w:pPr>
              <w:widowControl w:val="0"/>
              <w:spacing w:after="120" w:line="100" w:lineRule="atLeast"/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</w:pPr>
            <w:r w:rsidRPr="002270EE">
              <w:rPr>
                <w:rFonts w:ascii="Verdana" w:hAnsi="Verdana" w:cs="Calibri"/>
                <w:sz w:val="20"/>
                <w:szCs w:val="20"/>
              </w:rPr>
              <w:t>K_K06</w:t>
            </w:r>
          </w:p>
        </w:tc>
      </w:tr>
      <w:tr w:rsidR="00B20120" w:rsidRPr="002270EE" w14:paraId="008CC8AF" w14:textId="77777777" w:rsidTr="00BE7D3C"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F98629" w14:textId="77777777" w:rsidR="00B20120" w:rsidRPr="002270EE" w:rsidRDefault="00C853C7">
            <w:pPr>
              <w:widowControl w:val="0"/>
              <w:numPr>
                <w:ilvl w:val="0"/>
                <w:numId w:val="16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2270E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9C96C7" w14:textId="77777777" w:rsidR="00B20120" w:rsidRPr="002270EE" w:rsidRDefault="00C853C7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2270E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Literatura obowiązkowa i zalecana </w:t>
            </w:r>
            <w:r w:rsidRPr="002270EE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(źródła, opracowania, podręczniki, itp.)</w:t>
            </w:r>
            <w:r w:rsidRPr="002270E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51513FDC" w14:textId="77777777" w:rsidR="00B20120" w:rsidRPr="002270EE" w:rsidRDefault="00B20120">
            <w:pPr>
              <w:widowControl w:val="0"/>
              <w:spacing w:after="0" w:line="100" w:lineRule="atLeast"/>
              <w:textAlignment w:val="baseline"/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</w:pPr>
          </w:p>
          <w:p w14:paraId="58BC5C2F" w14:textId="77777777" w:rsidR="004A54B1" w:rsidRPr="002270EE" w:rsidRDefault="00C853C7">
            <w:pPr>
              <w:widowControl w:val="0"/>
              <w:spacing w:after="0" w:line="100" w:lineRule="atLeast"/>
              <w:textAlignment w:val="baseline"/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</w:pPr>
            <w:r w:rsidRPr="002270EE"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 xml:space="preserve">Antyk oświeconych, red. T. </w:t>
            </w:r>
            <w:proofErr w:type="spellStart"/>
            <w:r w:rsidRPr="002270EE"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>Chachulski</w:t>
            </w:r>
            <w:proofErr w:type="spellEnd"/>
            <w:r w:rsidRPr="002270EE"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>, Warszawa 2012.</w:t>
            </w:r>
          </w:p>
          <w:p w14:paraId="350BC685" w14:textId="039A90BD" w:rsidR="00B20120" w:rsidRPr="002270EE" w:rsidRDefault="004A54B1">
            <w:pPr>
              <w:widowControl w:val="0"/>
              <w:spacing w:after="0" w:line="100" w:lineRule="atLeast"/>
              <w:textAlignment w:val="baseline"/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</w:pPr>
            <w:r w:rsidRPr="002270EE"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>Antyk w Polsce, cz. 2: Studia, red. J. Okoń, J Starnawski, Łódź 1998.</w:t>
            </w:r>
            <w:r w:rsidR="00C853C7" w:rsidRPr="002270EE"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 xml:space="preserve"> </w:t>
            </w:r>
          </w:p>
          <w:p w14:paraId="78150CD8" w14:textId="14082FCC" w:rsidR="003A2E3F" w:rsidRPr="002270EE" w:rsidRDefault="003A2E3F">
            <w:pPr>
              <w:widowControl w:val="0"/>
              <w:spacing w:after="0" w:line="100" w:lineRule="atLeast"/>
              <w:textAlignment w:val="baseline"/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</w:pPr>
            <w:r w:rsidRPr="002270EE"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 xml:space="preserve">Tadeusz Bieńkowski, Z badań nad recepcją antyku w Polsce do końca XVIII </w:t>
            </w:r>
            <w:r w:rsidRPr="002270EE"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lastRenderedPageBreak/>
              <w:t>wieku : I,  Pamiętnik Literacki 59/3 (1968), 29-53.</w:t>
            </w:r>
          </w:p>
          <w:p w14:paraId="1FCBAFDD" w14:textId="3F186F79" w:rsidR="00B20120" w:rsidRPr="002270EE" w:rsidRDefault="00C853C7">
            <w:pPr>
              <w:widowControl w:val="0"/>
              <w:spacing w:after="0" w:line="100" w:lineRule="atLeast"/>
              <w:textAlignment w:val="baseline"/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</w:pPr>
            <w:r w:rsidRPr="002270EE"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>T. Bieńkowski, Antyk w kulturze i literaturze staropolskiej, Wrocław 1976.</w:t>
            </w:r>
          </w:p>
          <w:p w14:paraId="64267911" w14:textId="77777777" w:rsidR="00B20120" w:rsidRPr="002270EE" w:rsidRDefault="00C853C7">
            <w:pPr>
              <w:widowControl w:val="0"/>
              <w:spacing w:after="0" w:line="100" w:lineRule="atLeast"/>
              <w:textAlignment w:val="baseline"/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</w:pPr>
            <w:r w:rsidRPr="002270EE"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 xml:space="preserve">J. </w:t>
            </w:r>
            <w:proofErr w:type="spellStart"/>
            <w:r w:rsidRPr="002270EE"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>Burckhardt</w:t>
            </w:r>
            <w:proofErr w:type="spellEnd"/>
            <w:r w:rsidRPr="002270EE"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>, Kultura odrodzenia we Włoszech, Warszawa 1961.</w:t>
            </w:r>
          </w:p>
          <w:p w14:paraId="32FF5B77" w14:textId="314425C2" w:rsidR="00B20120" w:rsidRPr="002270EE" w:rsidRDefault="00C853C7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2270E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 xml:space="preserve">P. </w:t>
            </w:r>
            <w:proofErr w:type="spellStart"/>
            <w:r w:rsidRPr="002270E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Burke</w:t>
            </w:r>
            <w:proofErr w:type="spellEnd"/>
            <w:r w:rsidRPr="002270E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, Renesans, Kraków 2009.</w:t>
            </w:r>
          </w:p>
          <w:p w14:paraId="1E6945CA" w14:textId="694BF683" w:rsidR="00CE416A" w:rsidRPr="002270EE" w:rsidRDefault="00CE416A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2270E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 xml:space="preserve">B. </w:t>
            </w:r>
            <w:proofErr w:type="spellStart"/>
            <w:r w:rsidRPr="002270E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Fabiani</w:t>
            </w:r>
            <w:proofErr w:type="spellEnd"/>
            <w:r w:rsidRPr="002270E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, Antyk w malarstwie. XV-XXI wiek, Warszawa 2017.</w:t>
            </w:r>
          </w:p>
          <w:p w14:paraId="0964B95A" w14:textId="77777777" w:rsidR="00B20120" w:rsidRPr="002270EE" w:rsidRDefault="00C853C7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2270E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P. Henri, Co to jest klasycyzm?, Warszawa 1985.</w:t>
            </w:r>
          </w:p>
          <w:p w14:paraId="7827725B" w14:textId="77777777" w:rsidR="00B20120" w:rsidRPr="002270EE" w:rsidRDefault="00C853C7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2270E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 xml:space="preserve">Cz. </w:t>
            </w:r>
            <w:proofErr w:type="spellStart"/>
            <w:r w:rsidRPr="002270E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Hernas</w:t>
            </w:r>
            <w:proofErr w:type="spellEnd"/>
            <w:r w:rsidRPr="002270E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, Barok, Warszawa 2008.</w:t>
            </w:r>
          </w:p>
          <w:p w14:paraId="1C5B03E6" w14:textId="77777777" w:rsidR="00B20120" w:rsidRPr="002270EE" w:rsidRDefault="00C853C7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2270E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Klasycyzm i klasycyzmy. Materiały Stowarzyszenia Historyków Sztuki Warszawa, listopad 1991, Warszawa 1994.</w:t>
            </w:r>
          </w:p>
          <w:p w14:paraId="6AB14553" w14:textId="77777777" w:rsidR="00B20120" w:rsidRPr="002270EE" w:rsidRDefault="00C853C7">
            <w:pPr>
              <w:suppressAutoHyphens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2270E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M. Klimowicz, Literatura oświecenia, Warszawa 1995</w:t>
            </w:r>
          </w:p>
          <w:p w14:paraId="2DBD78E4" w14:textId="77777777" w:rsidR="00B20120" w:rsidRPr="002270EE" w:rsidRDefault="00C853C7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2270E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 xml:space="preserve">S. Lorentz, A, </w:t>
            </w:r>
            <w:proofErr w:type="spellStart"/>
            <w:r w:rsidRPr="002270E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Rottermund</w:t>
            </w:r>
            <w:proofErr w:type="spellEnd"/>
            <w:r w:rsidRPr="002270E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, Klasycyzm w Polsce, Warszawa 1984.</w:t>
            </w:r>
          </w:p>
          <w:p w14:paraId="58D38058" w14:textId="77777777" w:rsidR="00B20120" w:rsidRPr="002270EE" w:rsidRDefault="00C853C7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2270E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 xml:space="preserve">M. </w:t>
            </w:r>
            <w:proofErr w:type="spellStart"/>
            <w:r w:rsidRPr="002270E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Poprzęcka</w:t>
            </w:r>
            <w:proofErr w:type="spellEnd"/>
            <w:r w:rsidRPr="002270E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, Akademizm, Warszawa 1977.</w:t>
            </w:r>
          </w:p>
          <w:p w14:paraId="44EF8EAE" w14:textId="11E59678" w:rsidR="00B20120" w:rsidRPr="002270EE" w:rsidRDefault="00C853C7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bookmarkStart w:id="1" w:name="ctl0_Main_labelAuthorsTitle"/>
            <w:bookmarkEnd w:id="1"/>
            <w:r w:rsidRPr="002270E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 xml:space="preserve">K. Rzepkowski (red.) </w:t>
            </w:r>
            <w:proofErr w:type="spellStart"/>
            <w:r w:rsidRPr="002270E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Aemulatio</w:t>
            </w:r>
            <w:proofErr w:type="spellEnd"/>
            <w:r w:rsidRPr="002270E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 xml:space="preserve"> &amp; </w:t>
            </w:r>
            <w:proofErr w:type="spellStart"/>
            <w:r w:rsidRPr="002270E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Imitatio</w:t>
            </w:r>
            <w:proofErr w:type="spellEnd"/>
            <w:r w:rsidRPr="002270E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. Powrót pisarzy starożytnych w epoce renesansu, Warszawa 2009.</w:t>
            </w:r>
          </w:p>
          <w:p w14:paraId="2FCA2D5F" w14:textId="0190DEF8" w:rsidR="004A54B1" w:rsidRPr="002270EE" w:rsidRDefault="004A54B1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2270E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 xml:space="preserve">J. Starnawski M. Wichowa, A. Obrębski, </w:t>
            </w:r>
            <w:r w:rsidRPr="002270EE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pl-PL"/>
              </w:rPr>
              <w:t>Antyk w Polsce, cz. 1</w:t>
            </w:r>
            <w:r w:rsidRPr="002270E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, Łódź 1992.</w:t>
            </w:r>
          </w:p>
          <w:p w14:paraId="2DC67316" w14:textId="3694DFEF" w:rsidR="00F77061" w:rsidRPr="002270EE" w:rsidRDefault="00F77061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2270E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Tradycje antyczne w kulturze europejskiej. Perspektywa polska, red. J. Axer, Warszawa 1995.</w:t>
            </w:r>
          </w:p>
          <w:p w14:paraId="35417377" w14:textId="428D605E" w:rsidR="00B20120" w:rsidRPr="002270EE" w:rsidRDefault="00C853C7">
            <w:pPr>
              <w:suppressAutoHyphens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</w:pPr>
            <w:r w:rsidRPr="002270EE"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>S. Zabłocki, Literatura nowołacińska. Średniowiecze, renesans, barok, w: Dzieje literatur europejskich, Warszawa 1977.</w:t>
            </w:r>
          </w:p>
          <w:p w14:paraId="44B6C5F2" w14:textId="0665FE9E" w:rsidR="004A54B1" w:rsidRPr="002270EE" w:rsidRDefault="004A54B1">
            <w:pPr>
              <w:suppressAutoHyphens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2270EE">
              <w:rPr>
                <w:rFonts w:ascii="Verdana" w:hAnsi="Verdana"/>
                <w:sz w:val="20"/>
                <w:szCs w:val="20"/>
              </w:rPr>
              <w:t>J. Ziomek, Renesans, Warszawa 2006.</w:t>
            </w:r>
          </w:p>
          <w:p w14:paraId="728201D2" w14:textId="6061EF72" w:rsidR="00B20120" w:rsidRPr="002270EE" w:rsidRDefault="00C853C7" w:rsidP="0054345D">
            <w:pPr>
              <w:widowControl w:val="0"/>
              <w:spacing w:after="0" w:line="100" w:lineRule="atLeas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2270EE"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>J. Ziomek, Literatura Odrodzenia, Warszawa 1999.</w:t>
            </w:r>
          </w:p>
        </w:tc>
      </w:tr>
      <w:tr w:rsidR="00B20120" w:rsidRPr="002270EE" w14:paraId="3C216310" w14:textId="77777777" w:rsidTr="00BE7D3C">
        <w:trPr>
          <w:trHeight w:val="60"/>
        </w:trPr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FB8A90" w14:textId="77777777" w:rsidR="00B20120" w:rsidRPr="002270EE" w:rsidRDefault="00C853C7">
            <w:pPr>
              <w:widowControl w:val="0"/>
              <w:numPr>
                <w:ilvl w:val="0"/>
                <w:numId w:val="17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2270E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79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0EA4F6" w14:textId="48F757D7" w:rsidR="00B11F5F" w:rsidRPr="002270EE" w:rsidRDefault="00C853C7" w:rsidP="00B11F5F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2270E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  <w:r w:rsidR="00B11F5F" w:rsidRPr="002270E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Metody weryfikacji zakładanych efektów uczenia się: </w:t>
            </w:r>
          </w:p>
          <w:p w14:paraId="00DB5BD8" w14:textId="77777777" w:rsidR="00B11F5F" w:rsidRPr="002270EE" w:rsidRDefault="00B11F5F" w:rsidP="00B11F5F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7A5F2536" w14:textId="77777777" w:rsidR="00B11F5F" w:rsidRPr="002270EE" w:rsidRDefault="00B11F5F" w:rsidP="00B11F5F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2270EE"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>- aktywny udział w zajęciach (zwł. podczas analizy wybranych dzieł)</w:t>
            </w:r>
            <w:r w:rsidRPr="002270E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 K_W04, K_U01, K_U05, K_U07, K_K06;</w:t>
            </w:r>
          </w:p>
          <w:p w14:paraId="2F238E38" w14:textId="553EE452" w:rsidR="00B11F5F" w:rsidRPr="002270EE" w:rsidRDefault="00B11F5F" w:rsidP="00B11F5F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</w:pPr>
            <w:r w:rsidRPr="002270EE"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>- przygotowanie wystąpienia publicznego na wybrany temat (praca grupowa): K_W04, K_U01, K_U05, K_U07, K_K06</w:t>
            </w:r>
            <w:r w:rsidR="00AD6718" w:rsidRPr="002270EE"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>;</w:t>
            </w:r>
          </w:p>
          <w:p w14:paraId="5FFE5C22" w14:textId="282BDD61" w:rsidR="00B20120" w:rsidRPr="002270EE" w:rsidRDefault="00B11F5F" w:rsidP="0054345D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2270EE"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>- praca końcowa (esej): K_W04, K_U01, K_U05, K_U07, K_K06.</w:t>
            </w:r>
            <w:r w:rsidR="00C853C7" w:rsidRPr="002270E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B20120" w:rsidRPr="002270EE" w14:paraId="59C888E1" w14:textId="77777777" w:rsidTr="00BE7D3C"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E22710" w14:textId="77777777" w:rsidR="00B20120" w:rsidRPr="002270EE" w:rsidRDefault="00C853C7">
            <w:pPr>
              <w:widowControl w:val="0"/>
              <w:numPr>
                <w:ilvl w:val="0"/>
                <w:numId w:val="18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2270E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01913D" w14:textId="77777777" w:rsidR="00B20120" w:rsidRPr="002270EE" w:rsidRDefault="00C853C7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2270E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Warunki i forma zaliczenia poszczególnych komponentów przedmiotu/modułu: </w:t>
            </w:r>
          </w:p>
          <w:p w14:paraId="592DB7BC" w14:textId="77777777" w:rsidR="00B20120" w:rsidRPr="002270EE" w:rsidRDefault="00B20120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49EE9AB0" w14:textId="77777777" w:rsidR="00B20120" w:rsidRPr="002270EE" w:rsidRDefault="00C853C7">
            <w:pPr>
              <w:pStyle w:val="NormalnyWeb"/>
              <w:suppressAutoHyphens/>
              <w:spacing w:beforeAutospacing="0" w:after="90" w:afterAutospacing="0"/>
              <w:rPr>
                <w:rFonts w:ascii="Verdana" w:hAnsi="Verdana"/>
                <w:sz w:val="20"/>
                <w:szCs w:val="20"/>
              </w:rPr>
            </w:pPr>
            <w:r w:rsidRPr="002270EE">
              <w:rPr>
                <w:rFonts w:ascii="Verdana" w:hAnsi="Verdana"/>
                <w:sz w:val="20"/>
                <w:szCs w:val="20"/>
              </w:rPr>
              <w:t>Ocena końcowa jest średnią ważoną  ocen z:</w:t>
            </w:r>
          </w:p>
          <w:p w14:paraId="61B12149" w14:textId="53F1A35B" w:rsidR="00B20120" w:rsidRPr="002270EE" w:rsidRDefault="00C853C7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</w:pPr>
            <w:r w:rsidRPr="002270EE"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>- publicznego wystąpienia na wybrany temat (praca grupowa);</w:t>
            </w:r>
          </w:p>
          <w:p w14:paraId="6356D512" w14:textId="7814B924" w:rsidR="00B20120" w:rsidRPr="002270EE" w:rsidRDefault="00C853C7">
            <w:pPr>
              <w:widowControl w:val="0"/>
              <w:spacing w:after="0" w:line="240" w:lineRule="auto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2270EE"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>- pisemnej pracy końcowe</w:t>
            </w:r>
            <w:r w:rsidR="00B11F5F" w:rsidRPr="002270EE"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>j</w:t>
            </w:r>
            <w:r w:rsidRPr="002270EE"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>.</w:t>
            </w:r>
          </w:p>
          <w:p w14:paraId="1538EE6E" w14:textId="77777777" w:rsidR="00B20120" w:rsidRPr="002270EE" w:rsidRDefault="00B20120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</w:pPr>
          </w:p>
          <w:p w14:paraId="441FB21A" w14:textId="77777777" w:rsidR="00B20120" w:rsidRPr="002270EE" w:rsidRDefault="00C853C7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</w:pPr>
            <w:r w:rsidRPr="002270EE"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>Sposób wyliczania średniej ważonej zależy od prowadzącego zajęcia w danym semestrze.</w:t>
            </w:r>
          </w:p>
          <w:p w14:paraId="0F005582" w14:textId="77777777" w:rsidR="00B20120" w:rsidRPr="002270EE" w:rsidRDefault="00B20120">
            <w:pPr>
              <w:widowControl w:val="0"/>
              <w:spacing w:after="0" w:line="240" w:lineRule="auto"/>
              <w:textAlignment w:val="baseline"/>
              <w:rPr>
                <w:rFonts w:ascii="Verdana" w:hAnsi="Verdana"/>
                <w:sz w:val="20"/>
                <w:szCs w:val="20"/>
              </w:rPr>
            </w:pPr>
          </w:p>
          <w:p w14:paraId="1ADD0956" w14:textId="77777777" w:rsidR="00B20120" w:rsidRPr="002270EE" w:rsidRDefault="00C853C7">
            <w:pPr>
              <w:pStyle w:val="NormalnyWeb"/>
              <w:suppressAutoHyphens/>
              <w:spacing w:beforeAutospacing="0" w:after="90" w:afterAutospacing="0"/>
              <w:rPr>
                <w:rFonts w:ascii="Verdana" w:hAnsi="Verdana"/>
                <w:sz w:val="20"/>
                <w:szCs w:val="20"/>
              </w:rPr>
            </w:pPr>
            <w:r w:rsidRPr="002270EE">
              <w:rPr>
                <w:rFonts w:ascii="Verdana" w:hAnsi="Verdana"/>
                <w:sz w:val="20"/>
                <w:szCs w:val="20"/>
              </w:rPr>
              <w:t>Szczególnie aktywny udział w zajęciach może spowodować podwyższenie oceny końcowej o pół stopnia.</w:t>
            </w:r>
          </w:p>
          <w:p w14:paraId="2CBBE90F" w14:textId="77777777" w:rsidR="00B20120" w:rsidRPr="002270EE" w:rsidRDefault="00B20120">
            <w:pPr>
              <w:pStyle w:val="NormalnyWeb"/>
              <w:suppressAutoHyphens/>
              <w:spacing w:beforeAutospacing="0" w:after="90" w:afterAutospacing="0"/>
              <w:rPr>
                <w:rFonts w:ascii="Verdana" w:hAnsi="Verdana"/>
                <w:sz w:val="20"/>
                <w:szCs w:val="20"/>
              </w:rPr>
            </w:pPr>
          </w:p>
          <w:p w14:paraId="3FE89C7F" w14:textId="77777777" w:rsidR="00B20120" w:rsidRPr="002270EE" w:rsidRDefault="00B20120">
            <w:pPr>
              <w:widowControl w:val="0"/>
              <w:tabs>
                <w:tab w:val="left" w:pos="7935"/>
              </w:tabs>
              <w:spacing w:after="0" w:line="240" w:lineRule="auto"/>
              <w:textAlignment w:val="baseline"/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</w:pPr>
          </w:p>
        </w:tc>
      </w:tr>
      <w:tr w:rsidR="00B20120" w:rsidRPr="002270EE" w14:paraId="22CC03C6" w14:textId="77777777" w:rsidTr="00BE7D3C">
        <w:tc>
          <w:tcPr>
            <w:tcW w:w="15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380A48" w14:textId="77777777" w:rsidR="00B20120" w:rsidRPr="002270EE" w:rsidRDefault="00C853C7">
            <w:pPr>
              <w:widowControl w:val="0"/>
              <w:numPr>
                <w:ilvl w:val="0"/>
                <w:numId w:val="19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2270E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EF7798" w14:textId="77777777" w:rsidR="00B20120" w:rsidRPr="002270EE" w:rsidRDefault="00C853C7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2270E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Nakład pracy studenta </w:t>
            </w:r>
          </w:p>
        </w:tc>
      </w:tr>
      <w:tr w:rsidR="00B20120" w:rsidRPr="002270EE" w14:paraId="38AAE1AA" w14:textId="77777777" w:rsidTr="00BE7D3C">
        <w:tc>
          <w:tcPr>
            <w:tcW w:w="15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7B97895" w14:textId="77777777" w:rsidR="00B20120" w:rsidRPr="002270EE" w:rsidRDefault="00B20120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53A1B3" w14:textId="77777777" w:rsidR="00B20120" w:rsidRPr="002270EE" w:rsidRDefault="00C853C7">
            <w:pPr>
              <w:widowControl w:val="0"/>
              <w:spacing w:beforeAutospacing="1"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2270E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realizacji zajęć przez studenta </w:t>
            </w:r>
          </w:p>
        </w:tc>
        <w:tc>
          <w:tcPr>
            <w:tcW w:w="33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6F4B5C" w14:textId="77777777" w:rsidR="00B20120" w:rsidRPr="002270EE" w:rsidRDefault="00C853C7">
            <w:pPr>
              <w:widowControl w:val="0"/>
              <w:spacing w:beforeAutospacing="1"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2270E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godzin przeznaczona na zrealizowanie danego rodzaju zajęć </w:t>
            </w:r>
          </w:p>
        </w:tc>
      </w:tr>
      <w:tr w:rsidR="00B20120" w:rsidRPr="002270EE" w14:paraId="24856F6D" w14:textId="77777777" w:rsidTr="00BE7D3C">
        <w:trPr>
          <w:trHeight w:val="30"/>
        </w:trPr>
        <w:tc>
          <w:tcPr>
            <w:tcW w:w="15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E9FF70D" w14:textId="77777777" w:rsidR="00B20120" w:rsidRPr="002270EE" w:rsidRDefault="00B20120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D55B5B" w14:textId="77777777" w:rsidR="00B20120" w:rsidRPr="002270EE" w:rsidRDefault="00C853C7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2270E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zajęcia (wg planu studiów) z prowadzącym: </w:t>
            </w:r>
          </w:p>
          <w:p w14:paraId="791E7D49" w14:textId="77777777" w:rsidR="00B20120" w:rsidRPr="002270EE" w:rsidRDefault="00C853C7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2270E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-wykład:</w:t>
            </w:r>
          </w:p>
          <w:p w14:paraId="21B94172" w14:textId="77777777" w:rsidR="00B20120" w:rsidRPr="002270EE" w:rsidRDefault="00B20120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3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1089DB" w14:textId="77777777" w:rsidR="00B20120" w:rsidRPr="002270EE" w:rsidRDefault="00C853C7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2270E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30</w:t>
            </w:r>
          </w:p>
        </w:tc>
      </w:tr>
      <w:tr w:rsidR="00B20120" w:rsidRPr="002270EE" w14:paraId="2A03B198" w14:textId="77777777" w:rsidTr="00BE7D3C">
        <w:trPr>
          <w:trHeight w:val="45"/>
        </w:trPr>
        <w:tc>
          <w:tcPr>
            <w:tcW w:w="15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106C69" w14:textId="77777777" w:rsidR="00B20120" w:rsidRPr="002270EE" w:rsidRDefault="00B20120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1BBA62" w14:textId="77777777" w:rsidR="00B20120" w:rsidRPr="002270EE" w:rsidRDefault="00C853C7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2270E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praca własna studenta (w tym udział w pracach grupowych): </w:t>
            </w:r>
          </w:p>
          <w:p w14:paraId="0DCA0AF6" w14:textId="77777777" w:rsidR="00B20120" w:rsidRPr="002270EE" w:rsidRDefault="00C853C7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2270E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przygotowanie do zajęć,  czytanie wskazanej literatury:</w:t>
            </w:r>
          </w:p>
          <w:p w14:paraId="1B132C2D" w14:textId="647A09CD" w:rsidR="00B20120" w:rsidRPr="002270EE" w:rsidRDefault="00C853C7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2270E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- przygotowanie </w:t>
            </w:r>
            <w:r w:rsidR="00940EB0" w:rsidRPr="002270E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wystąpienia:</w:t>
            </w:r>
          </w:p>
          <w:p w14:paraId="499285A6" w14:textId="77777777" w:rsidR="00B20120" w:rsidRPr="002270EE" w:rsidRDefault="00C853C7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2270E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lastRenderedPageBreak/>
              <w:t>- przygotowanie eseju:</w:t>
            </w:r>
          </w:p>
        </w:tc>
        <w:tc>
          <w:tcPr>
            <w:tcW w:w="33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1E2034" w14:textId="77777777" w:rsidR="00B20120" w:rsidRPr="002270EE" w:rsidRDefault="00C853C7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2270E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lastRenderedPageBreak/>
              <w:t> </w:t>
            </w:r>
          </w:p>
          <w:p w14:paraId="5F36642D" w14:textId="6A3D3B87" w:rsidR="00B20120" w:rsidRPr="002270EE" w:rsidRDefault="00FF610E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2270E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30</w:t>
            </w:r>
          </w:p>
          <w:p w14:paraId="653E3F69" w14:textId="09B14115" w:rsidR="00FF610E" w:rsidRPr="002270EE" w:rsidRDefault="00FF610E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2270E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10</w:t>
            </w:r>
          </w:p>
          <w:p w14:paraId="42BB644D" w14:textId="2A7BFA86" w:rsidR="00FF610E" w:rsidRPr="002270EE" w:rsidRDefault="00FF610E">
            <w:pPr>
              <w:widowControl w:val="0"/>
              <w:spacing w:after="0" w:line="240" w:lineRule="auto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2270E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20</w:t>
            </w:r>
          </w:p>
        </w:tc>
      </w:tr>
      <w:tr w:rsidR="00B20120" w:rsidRPr="002270EE" w14:paraId="282C3BE3" w14:textId="77777777" w:rsidTr="00BE7D3C">
        <w:tc>
          <w:tcPr>
            <w:tcW w:w="15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AC0E2F7" w14:textId="77777777" w:rsidR="00B20120" w:rsidRPr="002270EE" w:rsidRDefault="00B20120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D01A44" w14:textId="77777777" w:rsidR="00B20120" w:rsidRPr="002270EE" w:rsidRDefault="00C853C7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2270E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Łączna liczba godzin </w:t>
            </w:r>
          </w:p>
        </w:tc>
        <w:tc>
          <w:tcPr>
            <w:tcW w:w="33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8C51D5" w14:textId="55A97FDD" w:rsidR="00B20120" w:rsidRPr="002270EE" w:rsidRDefault="00AD6718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2270E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90</w:t>
            </w:r>
          </w:p>
        </w:tc>
      </w:tr>
      <w:tr w:rsidR="00B20120" w:rsidRPr="002270EE" w14:paraId="2EAA5D05" w14:textId="77777777" w:rsidTr="00BE7D3C">
        <w:tc>
          <w:tcPr>
            <w:tcW w:w="15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022F55" w14:textId="77777777" w:rsidR="00B20120" w:rsidRPr="002270EE" w:rsidRDefault="00B20120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DEAEBD" w14:textId="77777777" w:rsidR="00B20120" w:rsidRPr="002270EE" w:rsidRDefault="00C853C7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2270E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punktów ECTS (</w:t>
            </w:r>
            <w:r w:rsidRPr="002270EE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jeśli jest wymagana</w:t>
            </w:r>
            <w:r w:rsidRPr="002270E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 </w:t>
            </w:r>
          </w:p>
        </w:tc>
        <w:tc>
          <w:tcPr>
            <w:tcW w:w="33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E260DA" w14:textId="73470DFA" w:rsidR="00B20120" w:rsidRPr="002270EE" w:rsidRDefault="00C853C7">
            <w:pPr>
              <w:widowControl w:val="0"/>
              <w:spacing w:beforeAutospacing="1" w:after="0" w:line="240" w:lineRule="auto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2270E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  <w:r w:rsidR="00AD6718" w:rsidRPr="002270E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3</w:t>
            </w:r>
          </w:p>
        </w:tc>
      </w:tr>
      <w:bookmarkEnd w:id="0"/>
    </w:tbl>
    <w:p w14:paraId="007D6591" w14:textId="77777777" w:rsidR="00B20120" w:rsidRDefault="00B20120"/>
    <w:sectPr w:rsidR="00B20120">
      <w:pgSz w:w="11906" w:h="16838"/>
      <w:pgMar w:top="1440" w:right="1440" w:bottom="1440" w:left="1440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745B0"/>
    <w:multiLevelType w:val="multilevel"/>
    <w:tmpl w:val="662875E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7E0B2C"/>
    <w:multiLevelType w:val="multilevel"/>
    <w:tmpl w:val="7032970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EB64C1"/>
    <w:multiLevelType w:val="multilevel"/>
    <w:tmpl w:val="2EDE671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5002DA"/>
    <w:multiLevelType w:val="multilevel"/>
    <w:tmpl w:val="0A94283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7A67DC"/>
    <w:multiLevelType w:val="multilevel"/>
    <w:tmpl w:val="582E4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F21083"/>
    <w:multiLevelType w:val="multilevel"/>
    <w:tmpl w:val="3F96C01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6D32BE6"/>
    <w:multiLevelType w:val="multilevel"/>
    <w:tmpl w:val="9FBECC8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D06485"/>
    <w:multiLevelType w:val="multilevel"/>
    <w:tmpl w:val="3B8859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EF772ED"/>
    <w:multiLevelType w:val="multilevel"/>
    <w:tmpl w:val="5EB0D9D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2384AE6"/>
    <w:multiLevelType w:val="multilevel"/>
    <w:tmpl w:val="25E0561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5B809B9"/>
    <w:multiLevelType w:val="multilevel"/>
    <w:tmpl w:val="6D6C56B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9FA7443"/>
    <w:multiLevelType w:val="multilevel"/>
    <w:tmpl w:val="1BC80E4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3CC875F7"/>
    <w:multiLevelType w:val="multilevel"/>
    <w:tmpl w:val="9A4CFCE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27617F"/>
    <w:multiLevelType w:val="multilevel"/>
    <w:tmpl w:val="437C38E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74974C7"/>
    <w:multiLevelType w:val="multilevel"/>
    <w:tmpl w:val="96129828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D7B2252"/>
    <w:multiLevelType w:val="multilevel"/>
    <w:tmpl w:val="C27C9E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F37245C"/>
    <w:multiLevelType w:val="multilevel"/>
    <w:tmpl w:val="491ABDC2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23220F5"/>
    <w:multiLevelType w:val="multilevel"/>
    <w:tmpl w:val="174C24FE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2EC6C64"/>
    <w:multiLevelType w:val="multilevel"/>
    <w:tmpl w:val="31D0745E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8FB79C7"/>
    <w:multiLevelType w:val="multilevel"/>
    <w:tmpl w:val="1128ADF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5"/>
  </w:num>
  <w:num w:numId="3">
    <w:abstractNumId w:val="7"/>
  </w:num>
  <w:num w:numId="4">
    <w:abstractNumId w:val="3"/>
  </w:num>
  <w:num w:numId="5">
    <w:abstractNumId w:val="19"/>
  </w:num>
  <w:num w:numId="6">
    <w:abstractNumId w:val="6"/>
  </w:num>
  <w:num w:numId="7">
    <w:abstractNumId w:val="1"/>
  </w:num>
  <w:num w:numId="8">
    <w:abstractNumId w:val="10"/>
  </w:num>
  <w:num w:numId="9">
    <w:abstractNumId w:val="13"/>
  </w:num>
  <w:num w:numId="10">
    <w:abstractNumId w:val="9"/>
  </w:num>
  <w:num w:numId="11">
    <w:abstractNumId w:val="0"/>
  </w:num>
  <w:num w:numId="12">
    <w:abstractNumId w:val="12"/>
  </w:num>
  <w:num w:numId="13">
    <w:abstractNumId w:val="5"/>
  </w:num>
  <w:num w:numId="14">
    <w:abstractNumId w:val="2"/>
  </w:num>
  <w:num w:numId="15">
    <w:abstractNumId w:val="8"/>
  </w:num>
  <w:num w:numId="16">
    <w:abstractNumId w:val="18"/>
  </w:num>
  <w:num w:numId="17">
    <w:abstractNumId w:val="17"/>
  </w:num>
  <w:num w:numId="18">
    <w:abstractNumId w:val="14"/>
  </w:num>
  <w:num w:numId="19">
    <w:abstractNumId w:val="16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120"/>
    <w:rsid w:val="00097C59"/>
    <w:rsid w:val="000B202E"/>
    <w:rsid w:val="002270EE"/>
    <w:rsid w:val="003A2E3F"/>
    <w:rsid w:val="004A54B1"/>
    <w:rsid w:val="0054345D"/>
    <w:rsid w:val="00617130"/>
    <w:rsid w:val="007C2EBC"/>
    <w:rsid w:val="008A483E"/>
    <w:rsid w:val="0093253F"/>
    <w:rsid w:val="00940EB0"/>
    <w:rsid w:val="00AD6718"/>
    <w:rsid w:val="00AE331D"/>
    <w:rsid w:val="00B11F5F"/>
    <w:rsid w:val="00B20120"/>
    <w:rsid w:val="00BE7D3C"/>
    <w:rsid w:val="00C853C7"/>
    <w:rsid w:val="00CE416A"/>
    <w:rsid w:val="00F77061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EE599"/>
  <w15:docId w15:val="{EACA0590-C3AC-47C4-AABD-761FB6747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4EC7"/>
    <w:pPr>
      <w:suppressAutoHyphens/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40ABD"/>
    <w:rPr>
      <w:rFonts w:ascii="Segoe UI" w:hAnsi="Segoe UI" w:cs="Segoe UI"/>
      <w:sz w:val="18"/>
      <w:szCs w:val="18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  <w:rPr>
      <w:rFonts w:ascii="Verdana" w:hAnsi="Verdana" w:cs="Verdana"/>
      <w:sz w:val="20"/>
      <w:szCs w:val="20"/>
    </w:rPr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65227C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65227C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65227C"/>
    <w:rPr>
      <w:b/>
      <w:bCs/>
      <w:sz w:val="20"/>
      <w:szCs w:val="20"/>
    </w:rPr>
  </w:style>
  <w:style w:type="character" w:customStyle="1" w:styleId="wrtext">
    <w:name w:val="wrtext"/>
    <w:basedOn w:val="Domylnaczcionkaakapitu"/>
    <w:qFormat/>
    <w:rsid w:val="0065227C"/>
  </w:style>
  <w:style w:type="character" w:customStyle="1" w:styleId="Wyrnienie">
    <w:name w:val="Wyróżnienie"/>
    <w:basedOn w:val="Domylnaczcionkaakapitu"/>
    <w:uiPriority w:val="20"/>
    <w:qFormat/>
    <w:rsid w:val="005B322F"/>
    <w:rPr>
      <w:i/>
      <w:iCs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8D4EC7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8D4EC7"/>
    <w:rPr>
      <w:vertAlign w:val="superscript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40AB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65227C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65227C"/>
    <w:rPr>
      <w:b/>
      <w:bCs/>
    </w:rPr>
  </w:style>
  <w:style w:type="paragraph" w:customStyle="1" w:styleId="western">
    <w:name w:val="western"/>
    <w:basedOn w:val="Normalny"/>
    <w:qFormat/>
    <w:rsid w:val="005B322F"/>
    <w:pPr>
      <w:suppressAutoHyphens w:val="0"/>
      <w:spacing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qFormat/>
    <w:rsid w:val="00D41A70"/>
    <w:pPr>
      <w:suppressAutoHyphens w:val="0"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D4EC7"/>
    <w:pPr>
      <w:spacing w:after="0" w:line="240" w:lineRule="auto"/>
    </w:pPr>
    <w:rPr>
      <w:sz w:val="20"/>
      <w:szCs w:val="20"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— odwołanie numeryczne" Version="1987"/>
</file>

<file path=customXml/itemProps1.xml><?xml version="1.0" encoding="utf-8"?>
<ds:datastoreItem xmlns:ds="http://schemas.openxmlformats.org/officeDocument/2006/customXml" ds:itemID="{9D372747-330B-495B-9DB6-69D4510D5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788</Words>
  <Characters>4734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Liwanowska</dc:creator>
  <dc:description/>
  <cp:lastModifiedBy>Magdalena</cp:lastModifiedBy>
  <cp:revision>20</cp:revision>
  <cp:lastPrinted>2022-03-14T08:12:00Z</cp:lastPrinted>
  <dcterms:created xsi:type="dcterms:W3CDTF">2021-04-08T09:12:00Z</dcterms:created>
  <dcterms:modified xsi:type="dcterms:W3CDTF">2022-03-14T08:12:00Z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